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42A0" w:rsidRPr="00E61465" w:rsidRDefault="00E61465">
      <w:pPr>
        <w:pStyle w:val="normal"/>
        <w:spacing w:line="360" w:lineRule="auto"/>
        <w:rPr>
          <w:sz w:val="18"/>
        </w:rPr>
      </w:pPr>
      <w:r w:rsidRPr="00E61465">
        <w:rPr>
          <w:sz w:val="18"/>
        </w:rPr>
        <w:t>K tématu:</w:t>
      </w:r>
    </w:p>
    <w:p w:rsidR="00F142A0" w:rsidRPr="00E61465" w:rsidRDefault="00837D63">
      <w:pPr>
        <w:pStyle w:val="normal"/>
        <w:spacing w:line="360" w:lineRule="auto"/>
        <w:rPr>
          <w:sz w:val="18"/>
        </w:rPr>
      </w:pPr>
      <w:hyperlink r:id="rId5">
        <w:r w:rsidR="00E61465" w:rsidRPr="00E61465">
          <w:rPr>
            <w:rFonts w:ascii="Arial" w:eastAsia="Arial" w:hAnsi="Arial" w:cs="Arial"/>
            <w:color w:val="1155CC"/>
            <w:sz w:val="18"/>
            <w:u w:val="single"/>
          </w:rPr>
          <w:t>http://historicka.blogspot.com/</w:t>
        </w:r>
      </w:hyperlink>
    </w:p>
    <w:p w:rsidR="00F142A0" w:rsidRPr="00E61465" w:rsidRDefault="00E61465">
      <w:pPr>
        <w:pStyle w:val="normal"/>
        <w:spacing w:line="360" w:lineRule="auto"/>
        <w:rPr>
          <w:sz w:val="18"/>
        </w:rPr>
      </w:pPr>
      <w:r w:rsidRPr="00E61465">
        <w:rPr>
          <w:sz w:val="18"/>
        </w:rPr>
        <w:t xml:space="preserve">poznámky z hodin od Kristýny Zemkové, níže jsou přepisovány: </w:t>
      </w:r>
      <w:hyperlink r:id="rId6">
        <w:r w:rsidRPr="00E61465">
          <w:rPr>
            <w:color w:val="1155CC"/>
            <w:sz w:val="18"/>
            <w:u w:val="single"/>
          </w:rPr>
          <w:t>http://dl.dropbox.com/u/31142530/praslovanstina.pdf</w:t>
        </w:r>
      </w:hyperlink>
      <w:r w:rsidRPr="00E61465">
        <w:rPr>
          <w:sz w:val="18"/>
        </w:rPr>
        <w:t xml:space="preserve"> </w:t>
      </w:r>
    </w:p>
    <w:p w:rsidR="00F142A0" w:rsidRPr="00E61465" w:rsidRDefault="00E61465">
      <w:pPr>
        <w:pStyle w:val="normal"/>
        <w:spacing w:line="360" w:lineRule="auto"/>
        <w:rPr>
          <w:sz w:val="18"/>
        </w:rPr>
      </w:pPr>
      <w:r w:rsidRPr="00E61465">
        <w:rPr>
          <w:sz w:val="18"/>
        </w:rPr>
        <w:t xml:space="preserve">bloody good materials: </w:t>
      </w:r>
      <w:hyperlink r:id="rId7">
        <w:r w:rsidRPr="00E61465">
          <w:rPr>
            <w:rFonts w:ascii="Arial" w:eastAsia="Arial" w:hAnsi="Arial" w:cs="Arial"/>
            <w:color w:val="1155CC"/>
            <w:sz w:val="18"/>
            <w:u w:val="single"/>
          </w:rPr>
          <w:t>http://www.ukrajinistika.upol.cz/Docs/Slavistika%20a%20staroslovenstina%20-%202rocnik.htm</w:t>
        </w:r>
      </w:hyperlink>
    </w:p>
    <w:p w:rsidR="00F142A0" w:rsidRPr="00E61465" w:rsidRDefault="00E61465">
      <w:pPr>
        <w:pStyle w:val="Nzev"/>
        <w:spacing w:line="360" w:lineRule="auto"/>
        <w:rPr>
          <w:sz w:val="52"/>
        </w:rPr>
      </w:pPr>
      <w:bookmarkStart w:id="0" w:name="h.v7yq2uvfu5ql" w:colFirst="0" w:colLast="0"/>
      <w:bookmarkEnd w:id="0"/>
      <w:r w:rsidRPr="00E61465">
        <w:rPr>
          <w:sz w:val="28"/>
        </w:rPr>
        <w:t>Od praslovanštiny k češtině</w:t>
      </w:r>
    </w:p>
    <w:p w:rsidR="00F142A0" w:rsidRPr="00E61465" w:rsidRDefault="00E61465">
      <w:pPr>
        <w:pStyle w:val="Nadpis1"/>
        <w:spacing w:line="360" w:lineRule="auto"/>
        <w:rPr>
          <w:sz w:val="28"/>
        </w:rPr>
      </w:pPr>
      <w:bookmarkStart w:id="1" w:name="h.daleoi1yx1ka" w:colFirst="0" w:colLast="0"/>
      <w:bookmarkEnd w:id="1"/>
      <w:r w:rsidRPr="00E61465">
        <w:rPr>
          <w:sz w:val="24"/>
        </w:rPr>
        <w:t>Praslovanština</w:t>
      </w:r>
    </w:p>
    <w:p w:rsidR="00F142A0" w:rsidRPr="00E61465" w:rsidRDefault="00E61465">
      <w:pPr>
        <w:pStyle w:val="normal"/>
        <w:numPr>
          <w:ilvl w:val="0"/>
          <w:numId w:val="57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společný základ všech slovanských jazyků</w:t>
      </w:r>
    </w:p>
    <w:p w:rsidR="00F142A0" w:rsidRPr="00E61465" w:rsidRDefault="00E61465">
      <w:pPr>
        <w:pStyle w:val="normal"/>
        <w:numPr>
          <w:ilvl w:val="0"/>
          <w:numId w:val="57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 xml:space="preserve">jazyková rekonstrukce (není přímo dochovaná), je podobná </w:t>
      </w:r>
      <w:r w:rsidRPr="00E61465">
        <w:rPr>
          <w:b/>
          <w:sz w:val="18"/>
        </w:rPr>
        <w:t>staroslověnštině</w:t>
      </w:r>
      <w:r w:rsidRPr="00E61465">
        <w:rPr>
          <w:sz w:val="18"/>
        </w:rPr>
        <w:t xml:space="preserve"> (dochovaná z konce 9. stol.)  –&gt; dialekt pozdní praslovanštiny</w:t>
      </w:r>
    </w:p>
    <w:p w:rsidR="00F142A0" w:rsidRPr="00E61465" w:rsidRDefault="00E61465">
      <w:pPr>
        <w:pStyle w:val="normal"/>
        <w:numPr>
          <w:ilvl w:val="1"/>
          <w:numId w:val="57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zachován v několika “odrůdách” (redakce):</w:t>
      </w:r>
    </w:p>
    <w:p w:rsidR="00F142A0" w:rsidRPr="00E61465" w:rsidRDefault="00E61465">
      <w:pPr>
        <w:pStyle w:val="normal"/>
        <w:numPr>
          <w:ilvl w:val="2"/>
          <w:numId w:val="57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nejstarší (překlad Cyril a Metoděj – 9. stol.)</w:t>
      </w:r>
    </w:p>
    <w:p w:rsidR="00F142A0" w:rsidRPr="00E61465" w:rsidRDefault="00E61465">
      <w:pPr>
        <w:pStyle w:val="normal"/>
        <w:numPr>
          <w:ilvl w:val="2"/>
          <w:numId w:val="57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velkomoravská</w:t>
      </w:r>
    </w:p>
    <w:p w:rsidR="00F142A0" w:rsidRPr="00E61465" w:rsidRDefault="00E61465">
      <w:pPr>
        <w:pStyle w:val="normal"/>
        <w:numPr>
          <w:ilvl w:val="2"/>
          <w:numId w:val="57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česká (do 11. stol.), polská (hypotetická)</w:t>
      </w:r>
    </w:p>
    <w:p w:rsidR="00F142A0" w:rsidRPr="00E61465" w:rsidRDefault="00E61465">
      <w:pPr>
        <w:pStyle w:val="normal"/>
        <w:numPr>
          <w:ilvl w:val="2"/>
          <w:numId w:val="57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bulharsko-makedonská</w:t>
      </w:r>
    </w:p>
    <w:p w:rsidR="00F142A0" w:rsidRPr="00E61465" w:rsidRDefault="00E61465">
      <w:pPr>
        <w:pStyle w:val="normal"/>
        <w:numPr>
          <w:ilvl w:val="2"/>
          <w:numId w:val="57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chorvatská</w:t>
      </w:r>
    </w:p>
    <w:p w:rsidR="00F142A0" w:rsidRPr="00E61465" w:rsidRDefault="00E61465">
      <w:pPr>
        <w:pStyle w:val="normal"/>
        <w:numPr>
          <w:ilvl w:val="2"/>
          <w:numId w:val="57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panonská (slovinská)</w:t>
      </w:r>
    </w:p>
    <w:p w:rsidR="00F142A0" w:rsidRPr="00E61465" w:rsidRDefault="00E61465">
      <w:pPr>
        <w:pStyle w:val="normal"/>
        <w:numPr>
          <w:ilvl w:val="1"/>
          <w:numId w:val="57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zapisovaná dvěma soustavami:</w:t>
      </w:r>
    </w:p>
    <w:p w:rsidR="00F142A0" w:rsidRPr="00E61465" w:rsidRDefault="00E61465">
      <w:pPr>
        <w:pStyle w:val="normal"/>
        <w:numPr>
          <w:ilvl w:val="2"/>
          <w:numId w:val="57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hlaholice – původní (sv. Konstantin)</w:t>
      </w:r>
    </w:p>
    <w:p w:rsidR="00F142A0" w:rsidRPr="00E61465" w:rsidRDefault="00E61465">
      <w:pPr>
        <w:pStyle w:val="normal"/>
        <w:numPr>
          <w:ilvl w:val="2"/>
          <w:numId w:val="57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cyrilice – vznikla v 10. stol. v Bulharsku (vycházející z řecké alfabéty)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noProof/>
          <w:sz w:val="18"/>
        </w:rPr>
        <w:drawing>
          <wp:inline distT="0" distB="0" distL="0" distR="0">
            <wp:extent cx="6038850" cy="1847850"/>
            <wp:effectExtent l="0" t="0" r="0" b="0"/>
            <wp:docPr id="7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2A0" w:rsidRPr="00E61465" w:rsidRDefault="00F142A0">
      <w:pPr>
        <w:pStyle w:val="normal"/>
        <w:spacing w:line="360" w:lineRule="auto"/>
        <w:ind w:left="-29" w:firstLine="0"/>
        <w:rPr>
          <w:sz w:val="18"/>
        </w:rPr>
      </w:pPr>
    </w:p>
    <w:p w:rsidR="00F142A0" w:rsidRPr="00E61465" w:rsidRDefault="00E61465">
      <w:pPr>
        <w:pStyle w:val="normal"/>
        <w:spacing w:line="360" w:lineRule="auto"/>
        <w:ind w:left="-29" w:firstLine="0"/>
        <w:rPr>
          <w:sz w:val="18"/>
        </w:rPr>
      </w:pPr>
      <w:r w:rsidRPr="00E61465">
        <w:rPr>
          <w:sz w:val="18"/>
        </w:rPr>
        <w:t>Lingvisté se na baltoslovanské jednotě shodli, ale neví se, jestli je přímo geneticky příbuzná, nebo se jen jazyky k sobě tolik přiblížily. Od 10. stol. se dialekty odlišují natolik, že hovoříme o jednotlivých jazycích v jejich nejstarší formě.</w:t>
      </w:r>
    </w:p>
    <w:p w:rsidR="00F142A0" w:rsidRPr="00E61465" w:rsidRDefault="00E61465">
      <w:pPr>
        <w:pStyle w:val="Nadpis2"/>
        <w:spacing w:line="360" w:lineRule="auto"/>
        <w:rPr>
          <w:sz w:val="22"/>
        </w:rPr>
      </w:pPr>
      <w:bookmarkStart w:id="2" w:name="h.xv7p98151acu" w:colFirst="0" w:colLast="0"/>
      <w:bookmarkEnd w:id="2"/>
      <w:r w:rsidRPr="00E61465">
        <w:rPr>
          <w:sz w:val="22"/>
        </w:rPr>
        <w:lastRenderedPageBreak/>
        <w:t>Slovanské jazyky</w:t>
      </w:r>
    </w:p>
    <w:p w:rsidR="00F142A0" w:rsidRPr="00E61465" w:rsidRDefault="00E61465">
      <w:pPr>
        <w:pStyle w:val="normal"/>
        <w:numPr>
          <w:ilvl w:val="0"/>
          <w:numId w:val="28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jižní jazyky na úroveň západních</w:t>
      </w:r>
      <w:r w:rsidRPr="00E61465">
        <w:rPr>
          <w:noProof/>
          <w:sz w:val="18"/>
        </w:rPr>
        <w:drawing>
          <wp:anchor distT="0" distB="0" distL="0" distR="0" simplePos="0" relativeHeight="251658240" behindDoc="0" locked="0" layoutInCell="0" allowOverlap="0">
            <wp:simplePos x="0" y="0"/>
            <wp:positionH relativeFrom="margin">
              <wp:posOffset>104775</wp:posOffset>
            </wp:positionH>
            <wp:positionV relativeFrom="paragraph">
              <wp:posOffset>47625</wp:posOffset>
            </wp:positionV>
            <wp:extent cx="1247775" cy="942975"/>
            <wp:effectExtent l="0" t="0" r="0" b="0"/>
            <wp:wrapSquare wrapText="bothSides"/>
            <wp:docPr id="6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42A0" w:rsidRPr="00E61465" w:rsidRDefault="00E61465">
      <w:pPr>
        <w:pStyle w:val="normal"/>
        <w:numPr>
          <w:ilvl w:val="0"/>
          <w:numId w:val="28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předpokládá se působení na jednom území (Ukrajina)</w:t>
      </w:r>
    </w:p>
    <w:p w:rsidR="00F142A0" w:rsidRPr="00E61465" w:rsidRDefault="00E61465">
      <w:pPr>
        <w:pStyle w:val="normal"/>
        <w:numPr>
          <w:ilvl w:val="3"/>
          <w:numId w:val="28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západoslovanské – čeština, slovenština, polština, horní a dolní lužická srbština</w:t>
      </w:r>
    </w:p>
    <w:p w:rsidR="00F142A0" w:rsidRPr="00E61465" w:rsidRDefault="00E61465">
      <w:pPr>
        <w:pStyle w:val="normal"/>
        <w:numPr>
          <w:ilvl w:val="3"/>
          <w:numId w:val="28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východoslovanské – ukrajinština, běloruština, ruština</w:t>
      </w:r>
    </w:p>
    <w:p w:rsidR="00F142A0" w:rsidRPr="00E61465" w:rsidRDefault="00E61465">
      <w:pPr>
        <w:pStyle w:val="normal"/>
        <w:numPr>
          <w:ilvl w:val="3"/>
          <w:numId w:val="28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jihoslovaské – srbština, chorvatština, bosenština, bulharština, slovinština</w:t>
      </w:r>
    </w:p>
    <w:p w:rsidR="00F142A0" w:rsidRPr="00E61465" w:rsidRDefault="00E61465">
      <w:pPr>
        <w:pStyle w:val="normal"/>
        <w:numPr>
          <w:ilvl w:val="4"/>
          <w:numId w:val="28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staroslovenština (církevní slovanština) – Rusko, Rumunsko, Srbsko, Bulharsko, Makedonie</w:t>
      </w:r>
    </w:p>
    <w:p w:rsidR="00F142A0" w:rsidRPr="00E61465" w:rsidRDefault="00E61465">
      <w:pPr>
        <w:pStyle w:val="Nadpis2"/>
        <w:spacing w:line="360" w:lineRule="auto"/>
        <w:rPr>
          <w:sz w:val="22"/>
        </w:rPr>
      </w:pPr>
      <w:bookmarkStart w:id="3" w:name="h.7evjnb6ugwas" w:colFirst="0" w:colLast="0"/>
      <w:bookmarkEnd w:id="3"/>
      <w:r w:rsidRPr="00E61465">
        <w:rPr>
          <w:sz w:val="22"/>
        </w:rPr>
        <w:t>Slavistika</w:t>
      </w:r>
    </w:p>
    <w:p w:rsidR="00F142A0" w:rsidRPr="00E61465" w:rsidRDefault="00E61465">
      <w:pPr>
        <w:pStyle w:val="normal"/>
        <w:spacing w:line="360" w:lineRule="auto"/>
        <w:rPr>
          <w:sz w:val="18"/>
        </w:rPr>
      </w:pPr>
      <w:r w:rsidRPr="00E61465">
        <w:rPr>
          <w:sz w:val="18"/>
        </w:rPr>
        <w:t xml:space="preserve">Věda o slovanské kultuře. </w:t>
      </w:r>
    </w:p>
    <w:p w:rsidR="00F142A0" w:rsidRPr="00E61465" w:rsidRDefault="00E61465">
      <w:pPr>
        <w:pStyle w:val="normal"/>
        <w:numPr>
          <w:ilvl w:val="0"/>
          <w:numId w:val="47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18. stol. Brit William Jones – souvislost mezi starou řečtinou, latinou a sánkrstem</w:t>
      </w:r>
    </w:p>
    <w:p w:rsidR="00F142A0" w:rsidRPr="00E61465" w:rsidRDefault="00E61465">
      <w:pPr>
        <w:pStyle w:val="normal"/>
        <w:numPr>
          <w:ilvl w:val="0"/>
          <w:numId w:val="47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historicko-srovnávací metoda (Franz Bopp)  –&gt; další rodiny do indoevropského prostoru</w:t>
      </w:r>
    </w:p>
    <w:p w:rsidR="00F142A0" w:rsidRPr="00E61465" w:rsidRDefault="00F142A0">
      <w:pPr>
        <w:pStyle w:val="normal"/>
        <w:spacing w:line="360" w:lineRule="auto"/>
        <w:rPr>
          <w:sz w:val="18"/>
        </w:rPr>
      </w:pPr>
    </w:p>
    <w:p w:rsidR="00F142A0" w:rsidRPr="00E61465" w:rsidRDefault="00E61465">
      <w:pPr>
        <w:pStyle w:val="normal"/>
        <w:numPr>
          <w:ilvl w:val="0"/>
          <w:numId w:val="12"/>
        </w:numPr>
        <w:spacing w:line="360" w:lineRule="auto"/>
        <w:ind w:hanging="359"/>
        <w:rPr>
          <w:sz w:val="18"/>
        </w:rPr>
      </w:pPr>
      <w:r w:rsidRPr="00E61465">
        <w:rPr>
          <w:b/>
          <w:sz w:val="18"/>
        </w:rPr>
        <w:t>Stammbaumtheorie</w:t>
      </w:r>
    </w:p>
    <w:p w:rsidR="00F142A0" w:rsidRPr="00E61465" w:rsidRDefault="00E61465">
      <w:pPr>
        <w:pStyle w:val="normal"/>
        <w:numPr>
          <w:ilvl w:val="0"/>
          <w:numId w:val="53"/>
        </w:numPr>
        <w:spacing w:line="360" w:lineRule="auto"/>
        <w:rPr>
          <w:sz w:val="18"/>
        </w:rPr>
      </w:pPr>
      <w:r w:rsidRPr="00E61465">
        <w:rPr>
          <w:sz w:val="18"/>
        </w:rPr>
        <w:t xml:space="preserve">  August Schleicher, jazyky jsou rozděleny do větví:</w:t>
      </w:r>
    </w:p>
    <w:p w:rsidR="00F142A0" w:rsidRPr="00E61465" w:rsidRDefault="00E61465">
      <w:pPr>
        <w:pStyle w:val="normal"/>
        <w:numPr>
          <w:ilvl w:val="0"/>
          <w:numId w:val="35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indoevropská</w:t>
      </w:r>
    </w:p>
    <w:p w:rsidR="00F142A0" w:rsidRPr="00E61465" w:rsidRDefault="00E61465">
      <w:pPr>
        <w:pStyle w:val="normal"/>
        <w:numPr>
          <w:ilvl w:val="0"/>
          <w:numId w:val="1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 xml:space="preserve">západní </w:t>
      </w:r>
    </w:p>
    <w:p w:rsidR="00F142A0" w:rsidRPr="00E61465" w:rsidRDefault="00E61465">
      <w:pPr>
        <w:pStyle w:val="normal"/>
        <w:numPr>
          <w:ilvl w:val="1"/>
          <w:numId w:val="1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keltoitalické</w:t>
      </w:r>
    </w:p>
    <w:p w:rsidR="00F142A0" w:rsidRPr="00E61465" w:rsidRDefault="00E61465">
      <w:pPr>
        <w:pStyle w:val="normal"/>
        <w:numPr>
          <w:ilvl w:val="1"/>
          <w:numId w:val="1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germánsko-slovansko-baltská</w:t>
      </w:r>
    </w:p>
    <w:p w:rsidR="00F142A0" w:rsidRPr="00E61465" w:rsidRDefault="00E61465">
      <w:pPr>
        <w:pStyle w:val="normal"/>
        <w:numPr>
          <w:ilvl w:val="0"/>
          <w:numId w:val="1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východní</w:t>
      </w:r>
    </w:p>
    <w:p w:rsidR="00F142A0" w:rsidRPr="00E61465" w:rsidRDefault="00F142A0">
      <w:pPr>
        <w:pStyle w:val="normal"/>
        <w:spacing w:line="360" w:lineRule="auto"/>
        <w:rPr>
          <w:sz w:val="18"/>
        </w:rPr>
      </w:pPr>
    </w:p>
    <w:p w:rsidR="00F142A0" w:rsidRPr="00E61465" w:rsidRDefault="00E61465">
      <w:pPr>
        <w:pStyle w:val="normal"/>
        <w:numPr>
          <w:ilvl w:val="0"/>
          <w:numId w:val="29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 xml:space="preserve">divergentní vývoj </w:t>
      </w:r>
    </w:p>
    <w:p w:rsidR="00F142A0" w:rsidRPr="00E61465" w:rsidRDefault="00E61465">
      <w:pPr>
        <w:pStyle w:val="normal"/>
        <w:numPr>
          <w:ilvl w:val="0"/>
          <w:numId w:val="42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jazyky se od sebe změnami vzdalují  –&gt; samostatné jazyky – rodiny</w:t>
      </w:r>
    </w:p>
    <w:p w:rsidR="00F142A0" w:rsidRPr="00E61465" w:rsidRDefault="00E61465">
      <w:pPr>
        <w:pStyle w:val="normal"/>
        <w:numPr>
          <w:ilvl w:val="0"/>
          <w:numId w:val="29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konvergentní vývoj</w:t>
      </w:r>
    </w:p>
    <w:p w:rsidR="00F142A0" w:rsidRPr="00E61465" w:rsidRDefault="00E61465">
      <w:pPr>
        <w:pStyle w:val="normal"/>
        <w:numPr>
          <w:ilvl w:val="0"/>
          <w:numId w:val="25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 xml:space="preserve">jazyky získávají společné rysy, přibližují se; např. </w:t>
      </w:r>
      <w:r w:rsidRPr="00E61465">
        <w:rPr>
          <w:b/>
          <w:sz w:val="18"/>
        </w:rPr>
        <w:t>Balkánský jazykový svaz</w:t>
      </w:r>
      <w:r w:rsidRPr="00E61465">
        <w:rPr>
          <w:sz w:val="18"/>
        </w:rPr>
        <w:t xml:space="preserve"> (řečtina, bulharština; rumunština a makedonština – nemají infinitiv a flektivní gramatiku)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</w:rPr>
        <w:t xml:space="preserve">   2.  </w:t>
      </w:r>
      <w:r w:rsidRPr="00E61465">
        <w:rPr>
          <w:b/>
          <w:sz w:val="18"/>
        </w:rPr>
        <w:t>Wellentheorie</w:t>
      </w:r>
    </w:p>
    <w:p w:rsidR="00F142A0" w:rsidRPr="00E61465" w:rsidRDefault="00E61465">
      <w:pPr>
        <w:pStyle w:val="normal"/>
        <w:numPr>
          <w:ilvl w:val="0"/>
          <w:numId w:val="17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Šíření změn v kruhových vlnách od centra. Zastavuje se na tzv. hranici – hory, velká řeka, hranice země, panství atp.</w:t>
      </w:r>
    </w:p>
    <w:p w:rsidR="00F142A0" w:rsidRPr="00E61465" w:rsidRDefault="00E61465">
      <w:pPr>
        <w:pStyle w:val="Nadpis3"/>
        <w:spacing w:line="360" w:lineRule="auto"/>
        <w:ind w:left="0" w:firstLine="0"/>
        <w:rPr>
          <w:sz w:val="20"/>
        </w:rPr>
      </w:pPr>
      <w:bookmarkStart w:id="4" w:name="h.yclcyg31m8au" w:colFirst="0" w:colLast="0"/>
      <w:bookmarkEnd w:id="4"/>
      <w:r w:rsidRPr="00E61465">
        <w:rPr>
          <w:sz w:val="20"/>
        </w:rPr>
        <w:t>Jazyky</w:t>
      </w:r>
    </w:p>
    <w:p w:rsidR="00F142A0" w:rsidRPr="00E61465" w:rsidRDefault="00E61465">
      <w:pPr>
        <w:pStyle w:val="normal"/>
        <w:numPr>
          <w:ilvl w:val="0"/>
          <w:numId w:val="22"/>
        </w:numPr>
        <w:spacing w:line="360" w:lineRule="auto"/>
        <w:ind w:hanging="359"/>
        <w:rPr>
          <w:sz w:val="18"/>
        </w:rPr>
      </w:pPr>
      <w:r w:rsidRPr="00E61465">
        <w:rPr>
          <w:b/>
          <w:sz w:val="18"/>
        </w:rPr>
        <w:t>satemové</w:t>
      </w:r>
      <w:r w:rsidRPr="00E61465">
        <w:rPr>
          <w:sz w:val="18"/>
        </w:rPr>
        <w:t xml:space="preserve"> – staropersky 100: sat</w:t>
      </w:r>
      <w:r w:rsidRPr="00E61465">
        <w:rPr>
          <w:sz w:val="18"/>
          <w:highlight w:val="white"/>
        </w:rPr>
        <w:t>ə</w:t>
      </w:r>
      <w:r w:rsidRPr="00E61465">
        <w:rPr>
          <w:sz w:val="18"/>
        </w:rPr>
        <w:t>m (</w:t>
      </w:r>
      <w:r w:rsidRPr="00E61465">
        <w:rPr>
          <w:sz w:val="18"/>
          <w:highlight w:val="white"/>
        </w:rPr>
        <w:t>ə – šva)</w:t>
      </w:r>
    </w:p>
    <w:p w:rsidR="00F142A0" w:rsidRPr="00E61465" w:rsidRDefault="00E61465">
      <w:pPr>
        <w:pStyle w:val="normal"/>
        <w:numPr>
          <w:ilvl w:val="0"/>
          <w:numId w:val="52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zde proběhla změna palatalizovaných zadopatrových velár na sykavky</w:t>
      </w:r>
    </w:p>
    <w:p w:rsidR="00F142A0" w:rsidRPr="00E61465" w:rsidRDefault="00E61465">
      <w:pPr>
        <w:pStyle w:val="normal"/>
        <w:numPr>
          <w:ilvl w:val="0"/>
          <w:numId w:val="52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větve  indická, íránská, arménská, albánská, baltská, slovanská</w:t>
      </w:r>
    </w:p>
    <w:p w:rsidR="00F142A0" w:rsidRPr="00E61465" w:rsidRDefault="00E61465">
      <w:pPr>
        <w:pStyle w:val="normal"/>
        <w:numPr>
          <w:ilvl w:val="0"/>
          <w:numId w:val="52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lastRenderedPageBreak/>
        <w:t>Př.: s</w:t>
      </w:r>
      <w:r w:rsidRPr="00E61465">
        <w:rPr>
          <w:sz w:val="18"/>
          <w:highlight w:val="white"/>
        </w:rPr>
        <w:t>ъto &gt; sto; čs. de</w:t>
      </w:r>
      <w:r w:rsidRPr="00E61465">
        <w:rPr>
          <w:sz w:val="18"/>
          <w:highlight w:val="white"/>
          <w:u w:val="single"/>
        </w:rPr>
        <w:t>s</w:t>
      </w:r>
      <w:r w:rsidRPr="00E61465">
        <w:rPr>
          <w:sz w:val="18"/>
          <w:highlight w:val="white"/>
        </w:rPr>
        <w:t>et – lat. de</w:t>
      </w:r>
      <w:r w:rsidRPr="00E61465">
        <w:rPr>
          <w:sz w:val="18"/>
          <w:highlight w:val="white"/>
          <w:u w:val="single"/>
        </w:rPr>
        <w:t>c</w:t>
      </w:r>
      <w:r w:rsidRPr="00E61465">
        <w:rPr>
          <w:sz w:val="18"/>
          <w:highlight w:val="white"/>
        </w:rPr>
        <w:t xml:space="preserve">em; čs. </w:t>
      </w:r>
      <w:r w:rsidRPr="00E61465">
        <w:rPr>
          <w:sz w:val="18"/>
          <w:highlight w:val="white"/>
          <w:u w:val="single"/>
        </w:rPr>
        <w:t>z</w:t>
      </w:r>
      <w:r w:rsidRPr="00E61465">
        <w:rPr>
          <w:sz w:val="18"/>
          <w:highlight w:val="white"/>
        </w:rPr>
        <w:t xml:space="preserve">rno – lat. </w:t>
      </w:r>
      <w:r w:rsidRPr="00E61465">
        <w:rPr>
          <w:sz w:val="18"/>
          <w:highlight w:val="white"/>
          <w:u w:val="single"/>
        </w:rPr>
        <w:t>g</w:t>
      </w:r>
      <w:r w:rsidRPr="00E61465">
        <w:rPr>
          <w:sz w:val="18"/>
          <w:highlight w:val="white"/>
        </w:rPr>
        <w:t>ránum</w:t>
      </w:r>
    </w:p>
    <w:p w:rsidR="00F142A0" w:rsidRPr="00E61465" w:rsidRDefault="00E61465">
      <w:pPr>
        <w:pStyle w:val="normal"/>
        <w:numPr>
          <w:ilvl w:val="0"/>
          <w:numId w:val="22"/>
        </w:numPr>
        <w:spacing w:line="360" w:lineRule="auto"/>
        <w:ind w:hanging="359"/>
        <w:rPr>
          <w:sz w:val="18"/>
        </w:rPr>
      </w:pPr>
      <w:r w:rsidRPr="00E61465">
        <w:rPr>
          <w:b/>
          <w:sz w:val="18"/>
        </w:rPr>
        <w:t>kentumové</w:t>
      </w:r>
      <w:r w:rsidRPr="00E61465">
        <w:rPr>
          <w:sz w:val="18"/>
        </w:rPr>
        <w:t xml:space="preserve"> – latinsky 100: centum</w:t>
      </w:r>
    </w:p>
    <w:p w:rsidR="00F142A0" w:rsidRPr="00E61465" w:rsidRDefault="00E61465">
      <w:pPr>
        <w:pStyle w:val="normal"/>
        <w:numPr>
          <w:ilvl w:val="0"/>
          <w:numId w:val="8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zadopatrové palatalizované veláry se nezměnily v sykavky</w:t>
      </w:r>
    </w:p>
    <w:p w:rsidR="00F142A0" w:rsidRPr="00E61465" w:rsidRDefault="00E61465">
      <w:pPr>
        <w:pStyle w:val="normal"/>
        <w:numPr>
          <w:ilvl w:val="0"/>
          <w:numId w:val="8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větve řecká, italická, keltská, germánská, ilyrská, tocharská, anatolská</w:t>
      </w:r>
    </w:p>
    <w:p w:rsidR="00F142A0" w:rsidRPr="00E61465" w:rsidRDefault="00E61465">
      <w:pPr>
        <w:pStyle w:val="normal"/>
        <w:numPr>
          <w:ilvl w:val="0"/>
          <w:numId w:val="8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řečtina – první jazyk, který se osamostatnil; př.: psl. sně</w:t>
      </w:r>
      <w:r w:rsidRPr="00E61465">
        <w:rPr>
          <w:sz w:val="18"/>
          <w:u w:val="single"/>
        </w:rPr>
        <w:t>g</w:t>
      </w:r>
      <w:r w:rsidRPr="00E61465">
        <w:rPr>
          <w:sz w:val="18"/>
          <w:highlight w:val="white"/>
        </w:rPr>
        <w:t>ъ, čs. sníh, lat. (nox) ni</w:t>
      </w:r>
      <w:r w:rsidRPr="00E61465">
        <w:rPr>
          <w:sz w:val="18"/>
          <w:highlight w:val="white"/>
          <w:u w:val="single"/>
        </w:rPr>
        <w:t>v</w:t>
      </w:r>
      <w:r w:rsidRPr="00E61465">
        <w:rPr>
          <w:sz w:val="18"/>
          <w:highlight w:val="white"/>
        </w:rPr>
        <w:t>is</w:t>
      </w:r>
    </w:p>
    <w:p w:rsidR="00F142A0" w:rsidRPr="00E61465" w:rsidRDefault="00E61465">
      <w:pPr>
        <w:pStyle w:val="Nadpis3"/>
        <w:spacing w:line="360" w:lineRule="auto"/>
        <w:ind w:left="0" w:firstLine="0"/>
        <w:rPr>
          <w:sz w:val="20"/>
        </w:rPr>
      </w:pPr>
      <w:bookmarkStart w:id="5" w:name="h.dt3ttyaoesue" w:colFirst="0" w:colLast="0"/>
      <w:bookmarkEnd w:id="5"/>
      <w:r w:rsidRPr="00E61465">
        <w:rPr>
          <w:sz w:val="20"/>
        </w:rPr>
        <w:t>Slavisté</w:t>
      </w:r>
    </w:p>
    <w:p w:rsidR="00F142A0" w:rsidRPr="00E61465" w:rsidRDefault="00E61465">
      <w:pPr>
        <w:pStyle w:val="normal"/>
        <w:numPr>
          <w:ilvl w:val="0"/>
          <w:numId w:val="55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Josef Dobrovský – Základy jazyka staroslověnského (v latině)</w:t>
      </w:r>
    </w:p>
    <w:p w:rsidR="00F142A0" w:rsidRPr="00E61465" w:rsidRDefault="00E61465">
      <w:pPr>
        <w:pStyle w:val="normal"/>
        <w:numPr>
          <w:ilvl w:val="1"/>
          <w:numId w:val="55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F. Miklošič – žák JD</w:t>
      </w:r>
    </w:p>
    <w:p w:rsidR="00F142A0" w:rsidRPr="00E61465" w:rsidRDefault="00E61465">
      <w:pPr>
        <w:pStyle w:val="normal"/>
        <w:numPr>
          <w:ilvl w:val="2"/>
          <w:numId w:val="55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B. Kopitar; V. Jagić (Zografský kodex), A. Leskien</w:t>
      </w:r>
    </w:p>
    <w:p w:rsidR="00F142A0" w:rsidRPr="00E61465" w:rsidRDefault="00E61465">
      <w:pPr>
        <w:pStyle w:val="normal"/>
        <w:numPr>
          <w:ilvl w:val="0"/>
          <w:numId w:val="55"/>
        </w:numPr>
        <w:spacing w:line="360" w:lineRule="auto"/>
        <w:rPr>
          <w:sz w:val="18"/>
        </w:rPr>
      </w:pPr>
      <w:r w:rsidRPr="00E61465">
        <w:rPr>
          <w:sz w:val="18"/>
        </w:rPr>
        <w:t>Radoslav Večerka – současník, působí na FF MU</w:t>
      </w:r>
    </w:p>
    <w:p w:rsidR="00F142A0" w:rsidRPr="00E61465" w:rsidRDefault="00F142A0">
      <w:pPr>
        <w:pStyle w:val="normal"/>
        <w:spacing w:line="360" w:lineRule="auto"/>
        <w:ind w:left="0" w:firstLine="0"/>
        <w:rPr>
          <w:sz w:val="18"/>
        </w:rPr>
      </w:pP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</w:rPr>
        <w:t xml:space="preserve">   3.  </w:t>
      </w:r>
      <w:r w:rsidRPr="00E61465">
        <w:rPr>
          <w:b/>
          <w:sz w:val="18"/>
        </w:rPr>
        <w:t>Nostratická teorie</w:t>
      </w:r>
    </w:p>
    <w:p w:rsidR="00F142A0" w:rsidRPr="00E61465" w:rsidRDefault="00E61465">
      <w:pPr>
        <w:pStyle w:val="normal"/>
        <w:numPr>
          <w:ilvl w:val="0"/>
          <w:numId w:val="11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 xml:space="preserve">Podle této teorie tvořila část jazyků jiných rodin spolu s IE jazyky jakési jazykové společenství (z lat. nostratis = místní, lokální); Sovět V. Illič-Svityč </w:t>
      </w:r>
    </w:p>
    <w:p w:rsidR="00F142A0" w:rsidRPr="00E61465" w:rsidRDefault="00E61465">
      <w:pPr>
        <w:pStyle w:val="normal"/>
        <w:numPr>
          <w:ilvl w:val="0"/>
          <w:numId w:val="24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Diachronní zkoumání</w:t>
      </w:r>
    </w:p>
    <w:p w:rsidR="00F142A0" w:rsidRPr="00E61465" w:rsidRDefault="00E61465">
      <w:pPr>
        <w:pStyle w:val="normal"/>
        <w:numPr>
          <w:ilvl w:val="0"/>
          <w:numId w:val="2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v průběhu období:</w:t>
      </w:r>
    </w:p>
    <w:p w:rsidR="00F142A0" w:rsidRPr="00E61465" w:rsidRDefault="00E61465">
      <w:pPr>
        <w:pStyle w:val="normal"/>
        <w:numPr>
          <w:ilvl w:val="0"/>
          <w:numId w:val="15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historicko-srovnávací metoda (např.: psl. st</w:t>
      </w:r>
      <w:r w:rsidRPr="00E61465">
        <w:rPr>
          <w:rFonts w:ascii="Arial" w:eastAsia="Arial" w:hAnsi="Arial" w:cs="Arial"/>
          <w:sz w:val="18"/>
          <w:highlight w:val="white"/>
        </w:rPr>
        <w:t>ъo; lat. centum; staroperské sat</w:t>
      </w:r>
      <w:r w:rsidRPr="00E61465">
        <w:rPr>
          <w:rFonts w:ascii="Arial" w:eastAsia="Arial" w:hAnsi="Arial" w:cs="Arial"/>
          <w:sz w:val="16"/>
          <w:highlight w:val="white"/>
        </w:rPr>
        <w:t>ə</w:t>
      </w:r>
      <w:r w:rsidRPr="00E61465">
        <w:rPr>
          <w:rFonts w:ascii="Arial" w:eastAsia="Arial" w:hAnsi="Arial" w:cs="Arial"/>
          <w:sz w:val="18"/>
          <w:highlight w:val="white"/>
        </w:rPr>
        <w:t>m)</w:t>
      </w:r>
    </w:p>
    <w:p w:rsidR="00F142A0" w:rsidRPr="00E61465" w:rsidRDefault="00F142A0">
      <w:pPr>
        <w:pStyle w:val="normal"/>
        <w:spacing w:line="360" w:lineRule="auto"/>
        <w:ind w:left="0" w:firstLine="0"/>
        <w:rPr>
          <w:sz w:val="18"/>
        </w:rPr>
      </w:pPr>
    </w:p>
    <w:p w:rsidR="00F142A0" w:rsidRPr="00E61465" w:rsidRDefault="00E61465">
      <w:pPr>
        <w:pStyle w:val="normal"/>
        <w:numPr>
          <w:ilvl w:val="0"/>
          <w:numId w:val="15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vnitřní rekonstrukce (některé jevy mají v jazyce stejný význam / fci, mají-li společný základ, který se změnil hláskovými změnami)</w:t>
      </w:r>
    </w:p>
    <w:p w:rsidR="00F142A0" w:rsidRPr="00E61465" w:rsidRDefault="00E61465">
      <w:pPr>
        <w:pStyle w:val="normal"/>
        <w:numPr>
          <w:ilvl w:val="0"/>
          <w:numId w:val="9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např.: pán – pán-a; muž – muž-e &gt; původně společné východisko a &gt; e</w:t>
      </w:r>
    </w:p>
    <w:p w:rsidR="00F142A0" w:rsidRPr="00E61465" w:rsidRDefault="00E61465">
      <w:pPr>
        <w:pStyle w:val="normal"/>
        <w:numPr>
          <w:ilvl w:val="1"/>
          <w:numId w:val="9"/>
        </w:numPr>
        <w:spacing w:line="360" w:lineRule="auto"/>
        <w:ind w:hanging="359"/>
        <w:rPr>
          <w:sz w:val="18"/>
        </w:rPr>
      </w:pPr>
      <w:r w:rsidRPr="00E61465">
        <w:rPr>
          <w:rFonts w:ascii="Arial" w:eastAsia="Arial" w:hAnsi="Arial" w:cs="Arial"/>
          <w:sz w:val="18"/>
          <w:highlight w:val="white"/>
        </w:rPr>
        <w:t>ь &lt; *i, ъ &lt; *u</w:t>
      </w:r>
    </w:p>
    <w:p w:rsidR="00F142A0" w:rsidRPr="00E61465" w:rsidRDefault="00E61465">
      <w:pPr>
        <w:pStyle w:val="normal"/>
        <w:numPr>
          <w:ilvl w:val="1"/>
          <w:numId w:val="9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 xml:space="preserve">nazály: </w:t>
      </w:r>
      <w:r w:rsidRPr="00E61465">
        <w:rPr>
          <w:rFonts w:ascii="Arial" w:eastAsia="Arial" w:hAnsi="Arial" w:cs="Arial"/>
          <w:sz w:val="18"/>
          <w:highlight w:val="white"/>
        </w:rPr>
        <w:t>ę [en] – přední; ǫ [on] – zadní</w:t>
      </w:r>
    </w:p>
    <w:p w:rsidR="00F142A0" w:rsidRPr="00E61465" w:rsidRDefault="00E61465">
      <w:pPr>
        <w:pStyle w:val="normal"/>
        <w:numPr>
          <w:ilvl w:val="1"/>
          <w:numId w:val="9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ě – jať (přední měkké a)</w:t>
      </w:r>
    </w:p>
    <w:p w:rsidR="00F142A0" w:rsidRPr="00E61465" w:rsidRDefault="00E61465">
      <w:pPr>
        <w:pStyle w:val="normal"/>
        <w:numPr>
          <w:ilvl w:val="1"/>
          <w:numId w:val="9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y</w:t>
      </w:r>
    </w:p>
    <w:p w:rsidR="00F142A0" w:rsidRPr="00E61465" w:rsidRDefault="00E61465">
      <w:pPr>
        <w:pStyle w:val="normal"/>
        <w:numPr>
          <w:ilvl w:val="1"/>
          <w:numId w:val="9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 xml:space="preserve">délka se značí vodorovnou čárkou místo klasické - </w:t>
      </w:r>
      <w:r w:rsidRPr="00E61465">
        <w:rPr>
          <w:sz w:val="18"/>
          <w:highlight w:val="white"/>
        </w:rPr>
        <w:t>ā</w:t>
      </w:r>
    </w:p>
    <w:p w:rsidR="00F142A0" w:rsidRPr="00E61465" w:rsidRDefault="00F142A0">
      <w:pPr>
        <w:pStyle w:val="normal"/>
        <w:spacing w:line="360" w:lineRule="auto"/>
        <w:ind w:left="0" w:firstLine="0"/>
        <w:rPr>
          <w:sz w:val="18"/>
        </w:rPr>
      </w:pPr>
    </w:p>
    <w:p w:rsidR="00F142A0" w:rsidRPr="00E61465" w:rsidRDefault="00E61465">
      <w:pPr>
        <w:pStyle w:val="normal"/>
        <w:numPr>
          <w:ilvl w:val="0"/>
          <w:numId w:val="24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Synchronní zkoumání</w:t>
      </w:r>
    </w:p>
    <w:p w:rsidR="00F142A0" w:rsidRPr="00E61465" w:rsidRDefault="00E61465">
      <w:pPr>
        <w:pStyle w:val="normal"/>
        <w:numPr>
          <w:ilvl w:val="0"/>
          <w:numId w:val="10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tak jak jazyk vypadá danou chvíli</w:t>
      </w:r>
    </w:p>
    <w:p w:rsidR="00F142A0" w:rsidRPr="00E61465" w:rsidRDefault="00E61465">
      <w:pPr>
        <w:pStyle w:val="Nadpis2"/>
        <w:spacing w:line="360" w:lineRule="auto"/>
        <w:ind w:left="0" w:firstLine="0"/>
        <w:rPr>
          <w:sz w:val="22"/>
        </w:rPr>
      </w:pPr>
      <w:bookmarkStart w:id="6" w:name="h.fp5r774bgjrc" w:colFirst="0" w:colLast="0"/>
      <w:bookmarkEnd w:id="6"/>
      <w:r w:rsidRPr="00E61465">
        <w:rPr>
          <w:sz w:val="22"/>
        </w:rPr>
        <w:t>Transkripce</w:t>
      </w:r>
    </w:p>
    <w:p w:rsidR="00F142A0" w:rsidRPr="00E61465" w:rsidRDefault="00E61465">
      <w:pPr>
        <w:pStyle w:val="normal"/>
        <w:rPr>
          <w:sz w:val="18"/>
        </w:rPr>
      </w:pPr>
      <w:r w:rsidRPr="00E61465">
        <w:rPr>
          <w:sz w:val="18"/>
        </w:rPr>
        <w:t>pro označení praslovanských hlásek se užívá těchto písmen:</w:t>
      </w:r>
    </w:p>
    <w:p w:rsidR="00F142A0" w:rsidRPr="00E61465" w:rsidRDefault="00E61465">
      <w:pPr>
        <w:pStyle w:val="normal"/>
        <w:ind w:left="1440"/>
        <w:rPr>
          <w:sz w:val="18"/>
        </w:rPr>
      </w:pPr>
      <w:r w:rsidRPr="00E61465">
        <w:rPr>
          <w:sz w:val="18"/>
        </w:rPr>
        <w:t>o       samohlásky: a, o, u, e, i, ě (ä), ą (nosovka o), ę (nosovka e), ь (ĭ), ъ (ŭ)</w:t>
      </w:r>
    </w:p>
    <w:p w:rsidR="00F142A0" w:rsidRPr="00E61465" w:rsidRDefault="00E61465">
      <w:pPr>
        <w:pStyle w:val="normal"/>
        <w:ind w:left="1440"/>
        <w:rPr>
          <w:sz w:val="18"/>
        </w:rPr>
      </w:pPr>
      <w:r w:rsidRPr="00E61465">
        <w:rPr>
          <w:sz w:val="18"/>
        </w:rPr>
        <w:t>o       souhlásky: ŗ, ļ, ŗ‘, ļ‘, b, c, č, d, g, h, x [ch], j, k, l, m, n, p, r, s, t, v (w), z, ž</w:t>
      </w:r>
    </w:p>
    <w:p w:rsidR="00F142A0" w:rsidRPr="00E61465" w:rsidRDefault="00E61465">
      <w:pPr>
        <w:pStyle w:val="normal"/>
        <w:ind w:left="0" w:firstLine="0"/>
        <w:rPr>
          <w:sz w:val="18"/>
        </w:rPr>
      </w:pPr>
      <w:r w:rsidRPr="00E61465">
        <w:rPr>
          <w:sz w:val="18"/>
        </w:rPr>
        <w:t>ě – široké měkčící a [ä], specifická slovanská samohláska zvaná jať, označovaná \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</w:rPr>
        <w:t>ę – nosové e, označované jako malý jus ”, “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</w:rPr>
        <w:lastRenderedPageBreak/>
        <w:t>ą – nosové o, označované jako velký jus ’, ‘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</w:rPr>
        <w:t>ь (ĭ) – měkký jer; krátká hláska [i] anebo redukovaná ultrakrátká samohláska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</w:rPr>
        <w:t>ъ (ŭ) – tvrdý jer; krátká hláska [u] anebo redukovaná ultrakrátká samohláska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</w:rPr>
        <w:t>- pro označení délky samohlásky se užívá vodorovná čárka nad písmenem ā , ō, ī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</w:rPr>
        <w:t>- krátkost samohlásek se označuje obloučkem nad písmenem ă, ŏ, ĭ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</w:rPr>
        <w:t>- napjatost redukovaných jerů před jotací se značí stříškou ^;  ^ь , ^ъ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b/>
          <w:sz w:val="18"/>
        </w:rPr>
        <w:t>Intonace slabiky:</w:t>
      </w:r>
    </w:p>
    <w:p w:rsidR="00F142A0" w:rsidRPr="00E61465" w:rsidRDefault="00E61465">
      <w:pPr>
        <w:pStyle w:val="normal"/>
        <w:ind w:left="1440"/>
        <w:rPr>
          <w:sz w:val="18"/>
        </w:rPr>
      </w:pPr>
      <w:r w:rsidRPr="00E61465">
        <w:rPr>
          <w:sz w:val="18"/>
        </w:rPr>
        <w:t xml:space="preserve">o       </w:t>
      </w:r>
      <w:r w:rsidRPr="00E61465">
        <w:rPr>
          <w:b/>
          <w:sz w:val="18"/>
        </w:rPr>
        <w:t>akut</w:t>
      </w:r>
      <w:r w:rsidRPr="00E61465">
        <w:rPr>
          <w:sz w:val="18"/>
        </w:rPr>
        <w:t xml:space="preserve"> – stoupavá intonace, značí se čárkou ´ , např. dáti</w:t>
      </w:r>
    </w:p>
    <w:p w:rsidR="00F142A0" w:rsidRPr="00E61465" w:rsidRDefault="00E61465">
      <w:pPr>
        <w:pStyle w:val="normal"/>
        <w:ind w:left="1440"/>
        <w:rPr>
          <w:sz w:val="18"/>
        </w:rPr>
      </w:pPr>
      <w:r w:rsidRPr="00E61465">
        <w:rPr>
          <w:sz w:val="18"/>
        </w:rPr>
        <w:t xml:space="preserve">o       </w:t>
      </w:r>
      <w:r w:rsidRPr="00E61465">
        <w:rPr>
          <w:b/>
          <w:sz w:val="18"/>
        </w:rPr>
        <w:t>cirkumflex</w:t>
      </w:r>
      <w:r w:rsidRPr="00E61465">
        <w:rPr>
          <w:sz w:val="18"/>
        </w:rPr>
        <w:t xml:space="preserve"> – klesavá intonace značící se vlnkou nad písmenem, např. võlsъ</w:t>
      </w:r>
    </w:p>
    <w:p w:rsidR="00F142A0" w:rsidRPr="00E61465" w:rsidRDefault="00E61465">
      <w:pPr>
        <w:pStyle w:val="normal"/>
        <w:rPr>
          <w:sz w:val="18"/>
        </w:rPr>
      </w:pPr>
      <w:r w:rsidRPr="00E61465">
        <w:rPr>
          <w:sz w:val="18"/>
        </w:rPr>
        <w:t xml:space="preserve">-         </w:t>
      </w:r>
      <w:r w:rsidRPr="00E61465">
        <w:rPr>
          <w:b/>
          <w:sz w:val="18"/>
        </w:rPr>
        <w:t>neslabikotvorné i, u</w:t>
      </w:r>
      <w:r w:rsidRPr="00E61465">
        <w:rPr>
          <w:sz w:val="18"/>
        </w:rPr>
        <w:t xml:space="preserve"> jako součást diftongu se značí obloučkem pod písmenem, např. [oị], [oụ]</w:t>
      </w:r>
    </w:p>
    <w:p w:rsidR="00F142A0" w:rsidRPr="00E61465" w:rsidRDefault="00E61465">
      <w:pPr>
        <w:pStyle w:val="normal"/>
        <w:rPr>
          <w:sz w:val="18"/>
        </w:rPr>
      </w:pPr>
      <w:r w:rsidRPr="00E61465">
        <w:rPr>
          <w:sz w:val="18"/>
        </w:rPr>
        <w:t xml:space="preserve">-         </w:t>
      </w:r>
      <w:r w:rsidRPr="00E61465">
        <w:rPr>
          <w:b/>
          <w:sz w:val="18"/>
        </w:rPr>
        <w:t>slabikotvorné sonory</w:t>
      </w:r>
      <w:r w:rsidRPr="00E61465">
        <w:rPr>
          <w:sz w:val="18"/>
        </w:rPr>
        <w:t xml:space="preserve"> se značí kolečkem pod písmenem, ŗ, ļ, např. vьļ’kъ</w:t>
      </w:r>
    </w:p>
    <w:p w:rsidR="00F142A0" w:rsidRPr="00E61465" w:rsidRDefault="00E61465">
      <w:pPr>
        <w:pStyle w:val="normal"/>
        <w:rPr>
          <w:sz w:val="18"/>
        </w:rPr>
      </w:pPr>
      <w:r w:rsidRPr="00E61465">
        <w:rPr>
          <w:sz w:val="18"/>
        </w:rPr>
        <w:t xml:space="preserve">-         </w:t>
      </w:r>
      <w:r w:rsidRPr="00E61465">
        <w:rPr>
          <w:b/>
          <w:sz w:val="18"/>
        </w:rPr>
        <w:t>měkkost souhlásek</w:t>
      </w:r>
      <w:r w:rsidRPr="00E61465">
        <w:rPr>
          <w:sz w:val="18"/>
        </w:rPr>
        <w:t xml:space="preserve"> se značí apostrofem, např. l’</w:t>
      </w:r>
    </w:p>
    <w:p w:rsidR="00F142A0" w:rsidRPr="00E61465" w:rsidRDefault="00E61465">
      <w:pPr>
        <w:pStyle w:val="normal"/>
        <w:rPr>
          <w:sz w:val="18"/>
        </w:rPr>
      </w:pPr>
      <w:r w:rsidRPr="00E61465">
        <w:rPr>
          <w:sz w:val="18"/>
        </w:rPr>
        <w:t xml:space="preserve">-         </w:t>
      </w:r>
      <w:r w:rsidRPr="00E61465">
        <w:rPr>
          <w:b/>
          <w:sz w:val="18"/>
        </w:rPr>
        <w:t>rekonstruovaný (hypotetický) tvar</w:t>
      </w:r>
      <w:r w:rsidRPr="00E61465">
        <w:rPr>
          <w:sz w:val="18"/>
        </w:rPr>
        <w:t xml:space="preserve"> hlásek, spojení hlásek či slov (tj. těch případů, jež nejsou písemně doloženy) se značí hvězdičkou před slovem, např. *t, *tj, *ved-</w:t>
      </w:r>
    </w:p>
    <w:p w:rsidR="00F142A0" w:rsidRPr="00E61465" w:rsidRDefault="00E61465">
      <w:pPr>
        <w:pStyle w:val="normal"/>
        <w:rPr>
          <w:sz w:val="18"/>
        </w:rPr>
      </w:pPr>
      <w:r w:rsidRPr="00E61465">
        <w:rPr>
          <w:sz w:val="18"/>
        </w:rPr>
        <w:t xml:space="preserve">-         </w:t>
      </w:r>
      <w:r w:rsidRPr="00E61465">
        <w:rPr>
          <w:b/>
          <w:sz w:val="18"/>
        </w:rPr>
        <w:t xml:space="preserve">směr vývojové změny </w:t>
      </w:r>
      <w:r w:rsidRPr="00E61465">
        <w:rPr>
          <w:sz w:val="18"/>
        </w:rPr>
        <w:t>je značen zobáčky &lt; &gt;, např. *tj &gt; č</w:t>
      </w:r>
    </w:p>
    <w:p w:rsidR="00F142A0" w:rsidRPr="00E61465" w:rsidRDefault="00E61465">
      <w:pPr>
        <w:pStyle w:val="normal"/>
        <w:rPr>
          <w:sz w:val="18"/>
        </w:rPr>
      </w:pPr>
      <w:r w:rsidRPr="00E61465">
        <w:rPr>
          <w:sz w:val="18"/>
        </w:rPr>
        <w:t xml:space="preserve">-         </w:t>
      </w:r>
      <w:r w:rsidRPr="00E61465">
        <w:rPr>
          <w:b/>
          <w:sz w:val="18"/>
        </w:rPr>
        <w:t xml:space="preserve">šva ə - </w:t>
      </w:r>
      <w:r w:rsidRPr="00E61465">
        <w:rPr>
          <w:sz w:val="18"/>
        </w:rPr>
        <w:t>redukovaná IE samohláska neurčité povahy</w:t>
      </w:r>
    </w:p>
    <w:p w:rsidR="00F142A0" w:rsidRPr="00E61465" w:rsidRDefault="00E61465">
      <w:pPr>
        <w:pStyle w:val="normal"/>
        <w:rPr>
          <w:sz w:val="18"/>
        </w:rPr>
      </w:pPr>
      <w:r w:rsidRPr="00E61465">
        <w:rPr>
          <w:sz w:val="18"/>
        </w:rPr>
        <w:t xml:space="preserve">-         </w:t>
      </w:r>
      <w:r w:rsidRPr="00E61465">
        <w:rPr>
          <w:b/>
          <w:sz w:val="18"/>
        </w:rPr>
        <w:t>aspirované souhlásky</w:t>
      </w:r>
      <w:r w:rsidRPr="00E61465">
        <w:rPr>
          <w:sz w:val="18"/>
        </w:rPr>
        <w:t xml:space="preserve"> b, d vyslovované s přídechem (aspirací) se značí bh, dh</w:t>
      </w:r>
    </w:p>
    <w:p w:rsidR="00F142A0" w:rsidRPr="00E61465" w:rsidRDefault="00E61465">
      <w:pPr>
        <w:pStyle w:val="normal"/>
        <w:rPr>
          <w:sz w:val="18"/>
        </w:rPr>
      </w:pPr>
      <w:r w:rsidRPr="00E61465">
        <w:rPr>
          <w:sz w:val="18"/>
        </w:rPr>
        <w:t xml:space="preserve">-         </w:t>
      </w:r>
      <w:r w:rsidRPr="00E61465">
        <w:rPr>
          <w:b/>
          <w:sz w:val="18"/>
        </w:rPr>
        <w:t>labializované veláry k, g</w:t>
      </w:r>
      <w:r w:rsidRPr="00E61465">
        <w:rPr>
          <w:sz w:val="18"/>
        </w:rPr>
        <w:t xml:space="preserve"> se značí s horním indexem u s podobloučkem kụ, gụ</w:t>
      </w:r>
    </w:p>
    <w:p w:rsidR="00F142A0" w:rsidRPr="00E61465" w:rsidRDefault="00E61465">
      <w:pPr>
        <w:pStyle w:val="normal"/>
        <w:rPr>
          <w:sz w:val="18"/>
        </w:rPr>
      </w:pPr>
      <w:r w:rsidRPr="00E61465">
        <w:rPr>
          <w:sz w:val="18"/>
        </w:rPr>
        <w:t xml:space="preserve">-         </w:t>
      </w:r>
      <w:r w:rsidRPr="00E61465">
        <w:rPr>
          <w:b/>
          <w:sz w:val="18"/>
        </w:rPr>
        <w:t>zadopatrové g s přídechem</w:t>
      </w:r>
      <w:r w:rsidRPr="00E61465">
        <w:rPr>
          <w:sz w:val="18"/>
        </w:rPr>
        <w:t xml:space="preserve"> se značí gụh</w:t>
      </w:r>
    </w:p>
    <w:p w:rsidR="00F142A0" w:rsidRPr="00E61465" w:rsidRDefault="00E61465">
      <w:pPr>
        <w:pStyle w:val="Nadpis2"/>
        <w:spacing w:line="360" w:lineRule="auto"/>
        <w:ind w:left="0" w:firstLine="0"/>
        <w:rPr>
          <w:sz w:val="22"/>
        </w:rPr>
      </w:pPr>
      <w:bookmarkStart w:id="7" w:name="h.pmupuif70801" w:colFirst="0" w:colLast="0"/>
      <w:bookmarkEnd w:id="7"/>
      <w:r w:rsidRPr="00E61465">
        <w:rPr>
          <w:sz w:val="22"/>
        </w:rPr>
        <w:t>Indoevropské období</w:t>
      </w:r>
    </w:p>
    <w:p w:rsidR="00F142A0" w:rsidRPr="00E61465" w:rsidRDefault="00E61465">
      <w:pPr>
        <w:pStyle w:val="normal"/>
        <w:numPr>
          <w:ilvl w:val="0"/>
          <w:numId w:val="45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 xml:space="preserve">specifická změna fonémů v kořenech slov = </w:t>
      </w:r>
      <w:r w:rsidRPr="00E61465">
        <w:rPr>
          <w:b/>
          <w:sz w:val="18"/>
        </w:rPr>
        <w:t>ablaut</w:t>
      </w:r>
      <w:r w:rsidRPr="00E61465">
        <w:rPr>
          <w:sz w:val="18"/>
        </w:rPr>
        <w:t xml:space="preserve"> (také tzv. střída); 4 stupně</w:t>
      </w:r>
      <w:r w:rsidRPr="00E61465">
        <w:rPr>
          <w:noProof/>
          <w:sz w:val="18"/>
        </w:rPr>
        <w:drawing>
          <wp:anchor distT="0" distB="0" distL="0" distR="0" simplePos="0" relativeHeight="251659264" behindDoc="0" locked="0" layoutInCell="0" allowOverlap="0">
            <wp:simplePos x="0" y="0"/>
            <wp:positionH relativeFrom="margin">
              <wp:posOffset>3981450</wp:posOffset>
            </wp:positionH>
            <wp:positionV relativeFrom="paragraph">
              <wp:posOffset>104775</wp:posOffset>
            </wp:positionV>
            <wp:extent cx="2162175" cy="1232976"/>
            <wp:effectExtent l="0" t="0" r="0" b="0"/>
            <wp:wrapSquare wrapText="bothSides"/>
            <wp:docPr id="4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232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42A0" w:rsidRPr="00E61465" w:rsidRDefault="00E61465">
      <w:pPr>
        <w:pStyle w:val="normal"/>
        <w:numPr>
          <w:ilvl w:val="0"/>
          <w:numId w:val="45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objevuje se při slovotvorbě; př.: grom</w:t>
      </w:r>
      <w:r w:rsidRPr="00E61465">
        <w:rPr>
          <w:rFonts w:ascii="Arial" w:eastAsia="Arial" w:hAnsi="Arial" w:cs="Arial"/>
          <w:sz w:val="18"/>
          <w:highlight w:val="white"/>
        </w:rPr>
        <w:t>ъ = hrom; grъměti = hřmít; nést = nosit; vést = vozit; m</w:t>
      </w:r>
      <w:r w:rsidRPr="00E61465">
        <w:rPr>
          <w:rFonts w:ascii="Arial" w:eastAsia="Arial" w:hAnsi="Arial" w:cs="Arial"/>
          <w:sz w:val="18"/>
          <w:highlight w:val="white"/>
          <w:u w:val="single"/>
        </w:rPr>
        <w:t>e</w:t>
      </w:r>
      <w:r w:rsidRPr="00E61465">
        <w:rPr>
          <w:rFonts w:ascii="Arial" w:eastAsia="Arial" w:hAnsi="Arial" w:cs="Arial"/>
          <w:sz w:val="18"/>
          <w:highlight w:val="white"/>
        </w:rPr>
        <w:t>sti = mřít; moriti = mořit</w:t>
      </w:r>
    </w:p>
    <w:p w:rsidR="00F142A0" w:rsidRPr="00E61465" w:rsidRDefault="00E61465">
      <w:pPr>
        <w:pStyle w:val="normal"/>
        <w:numPr>
          <w:ilvl w:val="0"/>
          <w:numId w:val="36"/>
        </w:numPr>
        <w:spacing w:line="360" w:lineRule="auto"/>
        <w:rPr>
          <w:sz w:val="18"/>
        </w:rPr>
      </w:pPr>
      <w:r w:rsidRPr="00E61465">
        <w:rPr>
          <w:sz w:val="18"/>
        </w:rPr>
        <w:t>litevština je nejarchaičtější IE jazyk; společně s řečtinou zachovala koncové -s u substantiv</w:t>
      </w:r>
    </w:p>
    <w:p w:rsidR="00F142A0" w:rsidRPr="00E61465" w:rsidRDefault="00E61465">
      <w:pPr>
        <w:pStyle w:val="Nadpis3"/>
        <w:spacing w:line="360" w:lineRule="auto"/>
        <w:ind w:left="0" w:firstLine="0"/>
        <w:rPr>
          <w:sz w:val="20"/>
        </w:rPr>
      </w:pPr>
      <w:bookmarkStart w:id="8" w:name="h.c8uvsnis33bx" w:colFirst="0" w:colLast="0"/>
      <w:bookmarkEnd w:id="8"/>
      <w:r w:rsidRPr="00E61465">
        <w:rPr>
          <w:sz w:val="20"/>
        </w:rPr>
        <w:t>Rozpad IE jednoty</w:t>
      </w:r>
    </w:p>
    <w:p w:rsidR="00F142A0" w:rsidRPr="00E61465" w:rsidRDefault="00E61465">
      <w:pPr>
        <w:pStyle w:val="normal"/>
        <w:numPr>
          <w:ilvl w:val="0"/>
          <w:numId w:val="6"/>
        </w:numPr>
        <w:spacing w:line="360" w:lineRule="auto"/>
        <w:ind w:hanging="359"/>
        <w:rPr>
          <w:sz w:val="18"/>
        </w:rPr>
      </w:pPr>
      <w:r w:rsidRPr="00E61465">
        <w:rPr>
          <w:b/>
          <w:sz w:val="18"/>
        </w:rPr>
        <w:t>Zánik aspirace</w:t>
      </w:r>
      <w:r w:rsidRPr="00E61465">
        <w:rPr>
          <w:sz w:val="18"/>
        </w:rPr>
        <w:t xml:space="preserve"> (3 000–1 500 př. n. l.)</w:t>
      </w:r>
    </w:p>
    <w:p w:rsidR="00F142A0" w:rsidRPr="00E61465" w:rsidRDefault="00E61465">
      <w:pPr>
        <w:pStyle w:val="normal"/>
        <w:numPr>
          <w:ilvl w:val="0"/>
          <w:numId w:val="40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 xml:space="preserve">hlásky: </w:t>
      </w:r>
      <w:r w:rsidRPr="00E61465">
        <w:rPr>
          <w:b/>
          <w:sz w:val="18"/>
        </w:rPr>
        <w:t>neznělé</w:t>
      </w:r>
      <w:r w:rsidRPr="00E61465">
        <w:rPr>
          <w:sz w:val="18"/>
        </w:rPr>
        <w:t xml:space="preserve"> (k, t, p); </w:t>
      </w:r>
      <w:r w:rsidRPr="00E61465">
        <w:rPr>
          <w:b/>
          <w:sz w:val="18"/>
        </w:rPr>
        <w:t>znělé</w:t>
      </w:r>
      <w:r w:rsidRPr="00E61465">
        <w:rPr>
          <w:sz w:val="18"/>
        </w:rPr>
        <w:t xml:space="preserve"> (g, d, b); </w:t>
      </w:r>
      <w:r w:rsidRPr="00E61465">
        <w:rPr>
          <w:b/>
          <w:sz w:val="18"/>
        </w:rPr>
        <w:t>znělé aspirované</w:t>
      </w:r>
      <w:r w:rsidRPr="00E61465">
        <w:rPr>
          <w:sz w:val="18"/>
        </w:rPr>
        <w:t xml:space="preserve"> – přídech - (g</w:t>
      </w:r>
      <w:r w:rsidRPr="00E61465">
        <w:rPr>
          <w:sz w:val="18"/>
          <w:vertAlign w:val="superscript"/>
        </w:rPr>
        <w:t>h</w:t>
      </w:r>
      <w:r w:rsidRPr="00E61465">
        <w:rPr>
          <w:sz w:val="18"/>
        </w:rPr>
        <w:t>, d</w:t>
      </w:r>
      <w:r w:rsidRPr="00E61465">
        <w:rPr>
          <w:sz w:val="18"/>
          <w:vertAlign w:val="superscript"/>
        </w:rPr>
        <w:t>h</w:t>
      </w:r>
      <w:r w:rsidRPr="00E61465">
        <w:rPr>
          <w:sz w:val="18"/>
        </w:rPr>
        <w:t>, b</w:t>
      </w:r>
      <w:r w:rsidRPr="00E61465">
        <w:rPr>
          <w:sz w:val="18"/>
          <w:vertAlign w:val="superscript"/>
        </w:rPr>
        <w:t>h</w:t>
      </w:r>
      <w:r w:rsidRPr="00E61465">
        <w:rPr>
          <w:sz w:val="18"/>
        </w:rPr>
        <w:t>)</w:t>
      </w:r>
    </w:p>
    <w:p w:rsidR="00F142A0" w:rsidRPr="00E61465" w:rsidRDefault="00E61465">
      <w:pPr>
        <w:pStyle w:val="normal"/>
        <w:numPr>
          <w:ilvl w:val="0"/>
          <w:numId w:val="40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 xml:space="preserve">psl. </w:t>
      </w:r>
      <w:r w:rsidRPr="00E61465">
        <w:rPr>
          <w:sz w:val="18"/>
          <w:u w:val="single"/>
        </w:rPr>
        <w:t>d</w:t>
      </w:r>
      <w:r w:rsidRPr="00E61465">
        <w:rPr>
          <w:sz w:val="18"/>
        </w:rPr>
        <w:t>ym</w:t>
      </w:r>
      <w:r w:rsidRPr="00E61465">
        <w:rPr>
          <w:sz w:val="18"/>
          <w:highlight w:val="white"/>
        </w:rPr>
        <w:t xml:space="preserve">ъ, lit. </w:t>
      </w:r>
      <w:r w:rsidRPr="00E61465">
        <w:rPr>
          <w:sz w:val="18"/>
          <w:highlight w:val="white"/>
          <w:u w:val="single"/>
        </w:rPr>
        <w:t>d</w:t>
      </w:r>
      <w:r w:rsidRPr="00E61465">
        <w:rPr>
          <w:sz w:val="18"/>
          <w:highlight w:val="white"/>
        </w:rPr>
        <w:t xml:space="preserve">umai   X   řec. </w:t>
      </w:r>
      <w:r w:rsidRPr="00E61465">
        <w:rPr>
          <w:sz w:val="18"/>
          <w:highlight w:val="white"/>
          <w:u w:val="single"/>
        </w:rPr>
        <w:t>th</w:t>
      </w:r>
      <w:r w:rsidRPr="00E61465">
        <w:rPr>
          <w:sz w:val="18"/>
          <w:highlight w:val="white"/>
        </w:rPr>
        <w:t xml:space="preserve">ymas, staroind. </w:t>
      </w:r>
      <w:r w:rsidRPr="00E61465">
        <w:rPr>
          <w:sz w:val="18"/>
          <w:highlight w:val="white"/>
          <w:u w:val="single"/>
        </w:rPr>
        <w:t>dh</w:t>
      </w:r>
      <w:r w:rsidRPr="00E61465">
        <w:rPr>
          <w:sz w:val="18"/>
          <w:highlight w:val="white"/>
        </w:rPr>
        <w:t>úmáh; čs. dým</w:t>
      </w:r>
    </w:p>
    <w:p w:rsidR="00F142A0" w:rsidRPr="00E61465" w:rsidRDefault="00E61465">
      <w:pPr>
        <w:pStyle w:val="normal"/>
        <w:numPr>
          <w:ilvl w:val="0"/>
          <w:numId w:val="40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psl. bratr</w:t>
      </w:r>
      <w:r w:rsidRPr="00E61465">
        <w:rPr>
          <w:rFonts w:ascii="Arial" w:eastAsia="Arial" w:hAnsi="Arial" w:cs="Arial"/>
          <w:sz w:val="18"/>
          <w:highlight w:val="white"/>
        </w:rPr>
        <w:t>ъ   X   staroind. bhrátr, řec. phrátór</w:t>
      </w:r>
    </w:p>
    <w:p w:rsidR="00F142A0" w:rsidRPr="00E61465" w:rsidRDefault="00F142A0">
      <w:pPr>
        <w:pStyle w:val="normal"/>
        <w:spacing w:line="360" w:lineRule="auto"/>
        <w:ind w:left="0" w:firstLine="0"/>
        <w:rPr>
          <w:sz w:val="18"/>
        </w:rPr>
      </w:pPr>
    </w:p>
    <w:p w:rsidR="00F142A0" w:rsidRPr="00E61465" w:rsidRDefault="00E61465">
      <w:pPr>
        <w:pStyle w:val="normal"/>
        <w:numPr>
          <w:ilvl w:val="0"/>
          <w:numId w:val="6"/>
        </w:numPr>
        <w:spacing w:line="360" w:lineRule="auto"/>
        <w:ind w:hanging="359"/>
        <w:rPr>
          <w:sz w:val="18"/>
        </w:rPr>
      </w:pPr>
      <w:r w:rsidRPr="00E61465">
        <w:rPr>
          <w:b/>
          <w:sz w:val="18"/>
        </w:rPr>
        <w:t>Satemizace</w:t>
      </w:r>
      <w:r w:rsidRPr="00E61465">
        <w:rPr>
          <w:sz w:val="18"/>
        </w:rPr>
        <w:t xml:space="preserve"> (3 000-1 500 př. n. l.)</w:t>
      </w:r>
    </w:p>
    <w:p w:rsidR="00F142A0" w:rsidRPr="00E61465" w:rsidRDefault="00E61465">
      <w:pPr>
        <w:pStyle w:val="normal"/>
        <w:numPr>
          <w:ilvl w:val="0"/>
          <w:numId w:val="50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ad a) ve všech IE jazycích nezměřené</w:t>
      </w:r>
    </w:p>
    <w:p w:rsidR="00F142A0" w:rsidRPr="00E61465" w:rsidRDefault="00E61465">
      <w:pPr>
        <w:pStyle w:val="normal"/>
        <w:numPr>
          <w:ilvl w:val="1"/>
          <w:numId w:val="50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 xml:space="preserve">čs. krev, psl. </w:t>
      </w:r>
      <w:r w:rsidRPr="00E61465">
        <w:rPr>
          <w:sz w:val="18"/>
          <w:u w:val="single"/>
        </w:rPr>
        <w:t>k</w:t>
      </w:r>
      <w:r w:rsidRPr="00E61465">
        <w:rPr>
          <w:sz w:val="18"/>
        </w:rPr>
        <w:t>r</w:t>
      </w:r>
      <w:r w:rsidRPr="00E61465">
        <w:rPr>
          <w:sz w:val="18"/>
          <w:highlight w:val="white"/>
        </w:rPr>
        <w:t xml:space="preserve">ъvь – lat. </w:t>
      </w:r>
      <w:r w:rsidRPr="00E61465">
        <w:rPr>
          <w:sz w:val="18"/>
          <w:highlight w:val="white"/>
          <w:u w:val="single"/>
        </w:rPr>
        <w:t>c</w:t>
      </w:r>
      <w:r w:rsidRPr="00E61465">
        <w:rPr>
          <w:sz w:val="18"/>
          <w:highlight w:val="white"/>
        </w:rPr>
        <w:t>ruor; psl. jьgo - lat. iu</w:t>
      </w:r>
      <w:r w:rsidRPr="00E61465">
        <w:rPr>
          <w:sz w:val="18"/>
          <w:highlight w:val="white"/>
          <w:u w:val="single"/>
        </w:rPr>
        <w:t>g</w:t>
      </w:r>
      <w:r w:rsidRPr="00E61465">
        <w:rPr>
          <w:sz w:val="18"/>
          <w:highlight w:val="white"/>
        </w:rPr>
        <w:t>um, psl. gostь – lat. hostis</w:t>
      </w:r>
      <w:r w:rsidRPr="00E61465">
        <w:rPr>
          <w:noProof/>
          <w:sz w:val="18"/>
        </w:rPr>
        <w:drawing>
          <wp:anchor distT="0" distB="0" distL="0" distR="0" simplePos="0" relativeHeight="251660288" behindDoc="0" locked="0" layoutInCell="0" allowOverlap="0">
            <wp:simplePos x="0" y="0"/>
            <wp:positionH relativeFrom="margin">
              <wp:posOffset>5200650</wp:posOffset>
            </wp:positionH>
            <wp:positionV relativeFrom="paragraph">
              <wp:posOffset>104775</wp:posOffset>
            </wp:positionV>
            <wp:extent cx="942975" cy="647700"/>
            <wp:effectExtent l="0" t="0" r="0" b="0"/>
            <wp:wrapSquare wrapText="bothSides"/>
            <wp:docPr id="8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42A0" w:rsidRPr="00E61465" w:rsidRDefault="00E61465">
      <w:pPr>
        <w:pStyle w:val="normal"/>
        <w:numPr>
          <w:ilvl w:val="0"/>
          <w:numId w:val="50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ad b)  k’ &gt; s (slovanské jazyky) / š (baltské)</w:t>
      </w:r>
    </w:p>
    <w:p w:rsidR="00F142A0" w:rsidRPr="00E61465" w:rsidRDefault="00E61465">
      <w:pPr>
        <w:pStyle w:val="normal"/>
        <w:numPr>
          <w:ilvl w:val="1"/>
          <w:numId w:val="50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lat. cor – cordis; řec. kér – kardia  X  psl. s</w:t>
      </w:r>
      <w:r w:rsidRPr="00E61465">
        <w:rPr>
          <w:rFonts w:ascii="Arial" w:eastAsia="Arial" w:hAnsi="Arial" w:cs="Arial"/>
          <w:sz w:val="18"/>
          <w:highlight w:val="white"/>
        </w:rPr>
        <w:t>ьrdьce, lit. sirdis</w:t>
      </w:r>
    </w:p>
    <w:p w:rsidR="00F142A0" w:rsidRPr="00E61465" w:rsidRDefault="00E61465">
      <w:pPr>
        <w:pStyle w:val="normal"/>
        <w:numPr>
          <w:ilvl w:val="1"/>
          <w:numId w:val="50"/>
        </w:numPr>
        <w:spacing w:line="360" w:lineRule="auto"/>
        <w:ind w:hanging="359"/>
        <w:rPr>
          <w:sz w:val="18"/>
        </w:rPr>
      </w:pPr>
      <w:r w:rsidRPr="00E61465">
        <w:rPr>
          <w:b/>
          <w:sz w:val="18"/>
        </w:rPr>
        <w:t>g’ &gt; z</w:t>
      </w:r>
      <w:r w:rsidRPr="00E61465">
        <w:rPr>
          <w:sz w:val="18"/>
        </w:rPr>
        <w:t xml:space="preserve"> : lat. vehó – čs. vezu; </w:t>
      </w:r>
      <w:r w:rsidRPr="00E61465">
        <w:rPr>
          <w:b/>
          <w:sz w:val="18"/>
        </w:rPr>
        <w:t>g’h &gt; z</w:t>
      </w:r>
      <w:r w:rsidRPr="00E61465">
        <w:rPr>
          <w:sz w:val="18"/>
        </w:rPr>
        <w:t xml:space="preserve"> : řec. </w:t>
      </w:r>
      <w:r w:rsidRPr="00E61465">
        <w:rPr>
          <w:sz w:val="18"/>
          <w:u w:val="single"/>
        </w:rPr>
        <w:t>ch</w:t>
      </w:r>
      <w:r w:rsidRPr="00E61465">
        <w:rPr>
          <w:sz w:val="18"/>
        </w:rPr>
        <w:t xml:space="preserve">eimon – psl. </w:t>
      </w:r>
      <w:r w:rsidRPr="00E61465">
        <w:rPr>
          <w:sz w:val="18"/>
          <w:u w:val="single"/>
        </w:rPr>
        <w:t>z</w:t>
      </w:r>
      <w:r w:rsidRPr="00E61465">
        <w:rPr>
          <w:sz w:val="18"/>
        </w:rPr>
        <w:t>ima</w:t>
      </w:r>
    </w:p>
    <w:p w:rsidR="00F142A0" w:rsidRPr="00E61465" w:rsidRDefault="00E61465">
      <w:pPr>
        <w:pStyle w:val="normal"/>
        <w:numPr>
          <w:ilvl w:val="0"/>
          <w:numId w:val="50"/>
        </w:numPr>
        <w:spacing w:line="360" w:lineRule="auto"/>
        <w:rPr>
          <w:sz w:val="18"/>
        </w:rPr>
      </w:pPr>
      <w:r w:rsidRPr="00E61465">
        <w:rPr>
          <w:sz w:val="18"/>
        </w:rPr>
        <w:lastRenderedPageBreak/>
        <w:t>ad c) u satemových tato skupina splynula s ad a), u kentumových zaniklo ad b); př.: k</w:t>
      </w:r>
      <w:r w:rsidRPr="00E61465">
        <w:rPr>
          <w:sz w:val="18"/>
          <w:vertAlign w:val="superscript"/>
        </w:rPr>
        <w:t>w</w:t>
      </w:r>
      <w:r w:rsidRPr="00E61465">
        <w:rPr>
          <w:sz w:val="18"/>
        </w:rPr>
        <w:t>os &gt; kos &gt; k</w:t>
      </w:r>
      <w:r w:rsidRPr="00E61465">
        <w:rPr>
          <w:rFonts w:ascii="Arial" w:eastAsia="Arial" w:hAnsi="Arial" w:cs="Arial"/>
          <w:sz w:val="18"/>
          <w:highlight w:val="white"/>
        </w:rPr>
        <w:t>ъ</w:t>
      </w:r>
    </w:p>
    <w:p w:rsidR="00F142A0" w:rsidRPr="00E61465" w:rsidRDefault="00E61465">
      <w:pPr>
        <w:pStyle w:val="normal"/>
        <w:numPr>
          <w:ilvl w:val="1"/>
          <w:numId w:val="50"/>
        </w:numPr>
        <w:spacing w:line="360" w:lineRule="auto"/>
        <w:ind w:hanging="359"/>
        <w:rPr>
          <w:sz w:val="18"/>
        </w:rPr>
      </w:pPr>
      <w:r w:rsidRPr="00E61465">
        <w:rPr>
          <w:b/>
          <w:sz w:val="18"/>
        </w:rPr>
        <w:t>k</w:t>
      </w:r>
      <w:r w:rsidRPr="00E61465">
        <w:rPr>
          <w:b/>
          <w:sz w:val="18"/>
          <w:vertAlign w:val="superscript"/>
        </w:rPr>
        <w:t>w</w:t>
      </w:r>
      <w:r w:rsidRPr="00E61465">
        <w:rPr>
          <w:b/>
          <w:sz w:val="18"/>
        </w:rPr>
        <w:t xml:space="preserve"> </w:t>
      </w:r>
      <w:r w:rsidRPr="00E61465">
        <w:rPr>
          <w:sz w:val="18"/>
        </w:rPr>
        <w:t>– psl. pek</w:t>
      </w:r>
      <w:r w:rsidRPr="00E61465">
        <w:rPr>
          <w:rFonts w:ascii="Arial" w:eastAsia="Arial" w:hAnsi="Arial" w:cs="Arial"/>
          <w:sz w:val="18"/>
          <w:highlight w:val="white"/>
        </w:rPr>
        <w:t>ǫ (&gt; peku)  X  lat. co</w:t>
      </w:r>
      <w:r w:rsidRPr="00E61465">
        <w:rPr>
          <w:rFonts w:ascii="Arial" w:eastAsia="Arial" w:hAnsi="Arial" w:cs="Arial"/>
          <w:sz w:val="18"/>
          <w:highlight w:val="white"/>
          <w:u w:val="single"/>
        </w:rPr>
        <w:t>qu</w:t>
      </w:r>
      <w:r w:rsidRPr="00E61465">
        <w:rPr>
          <w:rFonts w:ascii="Arial" w:eastAsia="Arial" w:hAnsi="Arial" w:cs="Arial"/>
          <w:sz w:val="18"/>
          <w:highlight w:val="white"/>
        </w:rPr>
        <w:t>ó; psl. kolo  X  řec. kyklos</w:t>
      </w:r>
    </w:p>
    <w:p w:rsidR="00F142A0" w:rsidRPr="00E61465" w:rsidRDefault="00E61465">
      <w:pPr>
        <w:pStyle w:val="normal"/>
        <w:numPr>
          <w:ilvl w:val="1"/>
          <w:numId w:val="50"/>
        </w:numPr>
        <w:spacing w:line="360" w:lineRule="auto"/>
        <w:ind w:hanging="359"/>
        <w:rPr>
          <w:sz w:val="18"/>
        </w:rPr>
      </w:pPr>
      <w:r w:rsidRPr="00E61465">
        <w:rPr>
          <w:b/>
          <w:sz w:val="18"/>
        </w:rPr>
        <w:t>g</w:t>
      </w:r>
      <w:r w:rsidRPr="00E61465">
        <w:rPr>
          <w:b/>
          <w:sz w:val="18"/>
          <w:vertAlign w:val="superscript"/>
        </w:rPr>
        <w:t>w</w:t>
      </w:r>
      <w:r w:rsidRPr="00E61465">
        <w:rPr>
          <w:b/>
          <w:sz w:val="18"/>
        </w:rPr>
        <w:t xml:space="preserve"> </w:t>
      </w:r>
      <w:r w:rsidRPr="00E61465">
        <w:rPr>
          <w:sz w:val="18"/>
        </w:rPr>
        <w:t xml:space="preserve">– psl. </w:t>
      </w:r>
      <w:r w:rsidRPr="00E61465">
        <w:rPr>
          <w:sz w:val="18"/>
          <w:u w:val="single"/>
        </w:rPr>
        <w:t>ž</w:t>
      </w:r>
      <w:r w:rsidRPr="00E61465">
        <w:rPr>
          <w:sz w:val="18"/>
        </w:rPr>
        <w:t>iv</w:t>
      </w:r>
      <w:r w:rsidRPr="00E61465">
        <w:rPr>
          <w:rFonts w:ascii="Arial" w:eastAsia="Arial" w:hAnsi="Arial" w:cs="Arial"/>
          <w:sz w:val="18"/>
          <w:highlight w:val="white"/>
        </w:rPr>
        <w:t xml:space="preserve">ъ  X  lat. vívus; lit. gývas  X  řec. </w:t>
      </w:r>
      <w:r w:rsidRPr="00E61465">
        <w:rPr>
          <w:rFonts w:ascii="Arial" w:eastAsia="Arial" w:hAnsi="Arial" w:cs="Arial"/>
          <w:sz w:val="18"/>
          <w:highlight w:val="white"/>
          <w:u w:val="single"/>
        </w:rPr>
        <w:t>b</w:t>
      </w:r>
      <w:r w:rsidRPr="00E61465">
        <w:rPr>
          <w:rFonts w:ascii="Arial" w:eastAsia="Arial" w:hAnsi="Arial" w:cs="Arial"/>
          <w:sz w:val="18"/>
          <w:highlight w:val="white"/>
        </w:rPr>
        <w:t>ios</w:t>
      </w:r>
    </w:p>
    <w:p w:rsidR="00F142A0" w:rsidRPr="00E61465" w:rsidRDefault="00E61465">
      <w:pPr>
        <w:pStyle w:val="normal"/>
        <w:numPr>
          <w:ilvl w:val="1"/>
          <w:numId w:val="50"/>
        </w:numPr>
        <w:spacing w:line="360" w:lineRule="auto"/>
        <w:ind w:hanging="359"/>
        <w:rPr>
          <w:sz w:val="18"/>
        </w:rPr>
      </w:pPr>
      <w:r w:rsidRPr="00E61465">
        <w:rPr>
          <w:b/>
          <w:sz w:val="18"/>
        </w:rPr>
        <w:t>g</w:t>
      </w:r>
      <w:r w:rsidRPr="00E61465">
        <w:rPr>
          <w:b/>
          <w:sz w:val="18"/>
          <w:vertAlign w:val="superscript"/>
        </w:rPr>
        <w:t>w</w:t>
      </w:r>
      <w:r w:rsidRPr="00E61465">
        <w:rPr>
          <w:b/>
          <w:sz w:val="18"/>
        </w:rPr>
        <w:t xml:space="preserve">h </w:t>
      </w:r>
      <w:r w:rsidRPr="00E61465">
        <w:rPr>
          <w:sz w:val="18"/>
        </w:rPr>
        <w:t xml:space="preserve"> – psl. sně</w:t>
      </w:r>
      <w:r w:rsidRPr="00E61465">
        <w:rPr>
          <w:sz w:val="18"/>
          <w:u w:val="single"/>
        </w:rPr>
        <w:t>g</w:t>
      </w:r>
      <w:r w:rsidRPr="00E61465">
        <w:rPr>
          <w:rFonts w:ascii="Arial" w:eastAsia="Arial" w:hAnsi="Arial" w:cs="Arial"/>
          <w:sz w:val="18"/>
          <w:highlight w:val="white"/>
        </w:rPr>
        <w:t>ъ  X  lat. (nix) ni</w:t>
      </w:r>
      <w:r w:rsidRPr="00E61465">
        <w:rPr>
          <w:rFonts w:ascii="Arial" w:eastAsia="Arial" w:hAnsi="Arial" w:cs="Arial"/>
          <w:sz w:val="18"/>
          <w:highlight w:val="white"/>
          <w:u w:val="single"/>
        </w:rPr>
        <w:t>v</w:t>
      </w:r>
      <w:r w:rsidRPr="00E61465">
        <w:rPr>
          <w:rFonts w:ascii="Arial" w:eastAsia="Arial" w:hAnsi="Arial" w:cs="Arial"/>
          <w:sz w:val="18"/>
          <w:highlight w:val="white"/>
        </w:rPr>
        <w:t>is, gót. snai</w:t>
      </w:r>
      <w:r w:rsidRPr="00E61465">
        <w:rPr>
          <w:rFonts w:ascii="Arial" w:eastAsia="Arial" w:hAnsi="Arial" w:cs="Arial"/>
          <w:sz w:val="18"/>
          <w:highlight w:val="white"/>
          <w:u w:val="single"/>
        </w:rPr>
        <w:t>w</w:t>
      </w:r>
      <w:r w:rsidRPr="00E61465">
        <w:rPr>
          <w:rFonts w:ascii="Arial" w:eastAsia="Arial" w:hAnsi="Arial" w:cs="Arial"/>
          <w:sz w:val="18"/>
          <w:highlight w:val="white"/>
        </w:rPr>
        <w:t>s</w:t>
      </w:r>
    </w:p>
    <w:p w:rsidR="00F142A0" w:rsidRPr="00E61465" w:rsidRDefault="00F142A0">
      <w:pPr>
        <w:pStyle w:val="normal"/>
        <w:spacing w:line="360" w:lineRule="auto"/>
        <w:ind w:firstLine="720"/>
        <w:rPr>
          <w:sz w:val="18"/>
        </w:rPr>
      </w:pPr>
    </w:p>
    <w:p w:rsidR="00F142A0" w:rsidRPr="00E61465" w:rsidRDefault="00E61465">
      <w:pPr>
        <w:pStyle w:val="normal"/>
        <w:numPr>
          <w:ilvl w:val="0"/>
          <w:numId w:val="6"/>
        </w:numPr>
        <w:spacing w:line="360" w:lineRule="auto"/>
        <w:ind w:hanging="359"/>
        <w:rPr>
          <w:sz w:val="18"/>
        </w:rPr>
      </w:pPr>
      <w:r w:rsidRPr="00E61465">
        <w:rPr>
          <w:b/>
          <w:sz w:val="18"/>
        </w:rPr>
        <w:t>Vývoj geminát</w:t>
      </w:r>
      <w:r w:rsidRPr="00E61465">
        <w:rPr>
          <w:sz w:val="18"/>
        </w:rPr>
        <w:t xml:space="preserve"> (1 500-700 př. n. l.)</w:t>
      </w:r>
    </w:p>
    <w:p w:rsidR="00F142A0" w:rsidRPr="00E61465" w:rsidRDefault="00E61465">
      <w:pPr>
        <w:pStyle w:val="normal"/>
        <w:numPr>
          <w:ilvl w:val="0"/>
          <w:numId w:val="18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tt, dt &gt; st</w:t>
      </w:r>
      <w:r w:rsidRPr="00E61465">
        <w:rPr>
          <w:noProof/>
          <w:sz w:val="18"/>
        </w:rPr>
        <w:drawing>
          <wp:anchor distT="0" distB="0" distL="0" distR="0" simplePos="0" relativeHeight="251661312" behindDoc="0" locked="0" layoutInCell="0" allowOverlap="0">
            <wp:simplePos x="0" y="0"/>
            <wp:positionH relativeFrom="margin">
              <wp:posOffset>2162175</wp:posOffset>
            </wp:positionH>
            <wp:positionV relativeFrom="paragraph">
              <wp:posOffset>9525</wp:posOffset>
            </wp:positionV>
            <wp:extent cx="1419225" cy="676275"/>
            <wp:effectExtent l="0" t="0" r="0" b="0"/>
            <wp:wrapSquare wrapText="bothSides"/>
            <wp:docPr id="5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42A0" w:rsidRPr="00E61465" w:rsidRDefault="00E61465">
      <w:pPr>
        <w:pStyle w:val="normal"/>
        <w:numPr>
          <w:ilvl w:val="0"/>
          <w:numId w:val="18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př.: kittis &gt; kistis</w:t>
      </w:r>
    </w:p>
    <w:p w:rsidR="00F142A0" w:rsidRPr="00E61465" w:rsidRDefault="00F142A0">
      <w:pPr>
        <w:pStyle w:val="normal"/>
        <w:spacing w:line="360" w:lineRule="auto"/>
        <w:ind w:left="0" w:firstLine="0"/>
        <w:rPr>
          <w:sz w:val="18"/>
        </w:rPr>
      </w:pPr>
    </w:p>
    <w:p w:rsidR="00F142A0" w:rsidRPr="00E61465" w:rsidRDefault="00E61465">
      <w:pPr>
        <w:pStyle w:val="normal"/>
        <w:numPr>
          <w:ilvl w:val="0"/>
          <w:numId w:val="6"/>
        </w:numPr>
        <w:spacing w:line="360" w:lineRule="auto"/>
        <w:ind w:hanging="359"/>
        <w:rPr>
          <w:sz w:val="18"/>
        </w:rPr>
      </w:pPr>
      <w:r w:rsidRPr="00E61465">
        <w:rPr>
          <w:b/>
          <w:sz w:val="18"/>
        </w:rPr>
        <w:t>Pravidlo “ruki”</w:t>
      </w:r>
    </w:p>
    <w:p w:rsidR="00F142A0" w:rsidRPr="00E61465" w:rsidRDefault="00E61465">
      <w:pPr>
        <w:pStyle w:val="normal"/>
        <w:numPr>
          <w:ilvl w:val="0"/>
          <w:numId w:val="27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vliv indoíránských jazyků</w:t>
      </w:r>
    </w:p>
    <w:p w:rsidR="00F142A0" w:rsidRPr="00E61465" w:rsidRDefault="00E61465">
      <w:pPr>
        <w:pStyle w:val="normal"/>
        <w:numPr>
          <w:ilvl w:val="0"/>
          <w:numId w:val="27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s, ś &gt; ch –&gt; když následuje po r, u, k, i</w:t>
      </w:r>
    </w:p>
    <w:p w:rsidR="00F142A0" w:rsidRPr="00E61465" w:rsidRDefault="00E61465">
      <w:pPr>
        <w:pStyle w:val="normal"/>
        <w:numPr>
          <w:ilvl w:val="1"/>
          <w:numId w:val="27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 xml:space="preserve">aus-os- &gt; ucho </w:t>
      </w:r>
    </w:p>
    <w:p w:rsidR="00F142A0" w:rsidRPr="00E61465" w:rsidRDefault="00E61465">
      <w:pPr>
        <w:pStyle w:val="normal"/>
        <w:numPr>
          <w:ilvl w:val="1"/>
          <w:numId w:val="27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aus-es- &gt; *uśese &gt; ušese</w:t>
      </w:r>
    </w:p>
    <w:p w:rsidR="00F142A0" w:rsidRPr="00E61465" w:rsidRDefault="00E61465">
      <w:pPr>
        <w:pStyle w:val="normal"/>
        <w:numPr>
          <w:ilvl w:val="0"/>
          <w:numId w:val="27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 xml:space="preserve">následuje-li přední samohláska, nezmění se na </w:t>
      </w:r>
      <w:r w:rsidRPr="00E61465">
        <w:rPr>
          <w:sz w:val="18"/>
          <w:u w:val="single"/>
        </w:rPr>
        <w:t>ch</w:t>
      </w:r>
      <w:r w:rsidRPr="00E61465">
        <w:rPr>
          <w:sz w:val="18"/>
        </w:rPr>
        <w:t xml:space="preserve">, ale na </w:t>
      </w:r>
      <w:r w:rsidRPr="00E61465">
        <w:rPr>
          <w:sz w:val="18"/>
          <w:u w:val="single"/>
        </w:rPr>
        <w:t>š</w:t>
      </w:r>
    </w:p>
    <w:p w:rsidR="00F142A0" w:rsidRPr="00E61465" w:rsidRDefault="00F142A0">
      <w:pPr>
        <w:pStyle w:val="normal"/>
        <w:spacing w:line="360" w:lineRule="auto"/>
        <w:ind w:left="0" w:firstLine="0"/>
        <w:rPr>
          <w:sz w:val="18"/>
        </w:rPr>
      </w:pPr>
    </w:p>
    <w:p w:rsidR="00F142A0" w:rsidRPr="00E61465" w:rsidRDefault="00E61465">
      <w:pPr>
        <w:pStyle w:val="normal"/>
        <w:numPr>
          <w:ilvl w:val="0"/>
          <w:numId w:val="6"/>
        </w:numPr>
        <w:spacing w:line="360" w:lineRule="auto"/>
        <w:ind w:hanging="359"/>
        <w:rPr>
          <w:sz w:val="18"/>
        </w:rPr>
      </w:pPr>
      <w:r w:rsidRPr="00E61465">
        <w:rPr>
          <w:b/>
          <w:sz w:val="18"/>
        </w:rPr>
        <w:t>Vznik složené adjektivní deklinace</w:t>
      </w:r>
    </w:p>
    <w:p w:rsidR="00F142A0" w:rsidRPr="00E61465" w:rsidRDefault="00E61465">
      <w:pPr>
        <w:pStyle w:val="normal"/>
        <w:numPr>
          <w:ilvl w:val="0"/>
          <w:numId w:val="37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mlád – mladý; mlad</w:t>
      </w:r>
      <w:r w:rsidRPr="00E61465">
        <w:rPr>
          <w:sz w:val="18"/>
          <w:highlight w:val="white"/>
        </w:rPr>
        <w:t>ъ -jь, -is (v litevštině)</w:t>
      </w:r>
    </w:p>
    <w:p w:rsidR="00F142A0" w:rsidRPr="00E61465" w:rsidRDefault="00E61465">
      <w:pPr>
        <w:pStyle w:val="normal"/>
        <w:numPr>
          <w:ilvl w:val="0"/>
          <w:numId w:val="37"/>
        </w:numPr>
        <w:spacing w:line="360" w:lineRule="auto"/>
        <w:ind w:hanging="359"/>
        <w:rPr>
          <w:sz w:val="18"/>
        </w:rPr>
      </w:pPr>
      <w:r w:rsidRPr="00E61465">
        <w:rPr>
          <w:sz w:val="18"/>
        </w:rPr>
        <w:t>záporová shoda – např.: není peněz (Genitiv)</w:t>
      </w:r>
    </w:p>
    <w:p w:rsidR="00F142A0" w:rsidRPr="00E61465" w:rsidRDefault="00E61465">
      <w:pPr>
        <w:pStyle w:val="Nadpis3"/>
        <w:spacing w:line="360" w:lineRule="auto"/>
        <w:ind w:left="0" w:firstLine="0"/>
        <w:rPr>
          <w:sz w:val="20"/>
        </w:rPr>
      </w:pPr>
      <w:bookmarkStart w:id="9" w:name="h.omnstdrwfd9n" w:colFirst="0" w:colLast="0"/>
      <w:bookmarkEnd w:id="9"/>
      <w:r w:rsidRPr="00E61465">
        <w:rPr>
          <w:sz w:val="20"/>
        </w:rPr>
        <w:t>Vývoj samohlásek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 xml:space="preserve">Konec IE období. </w:t>
      </w:r>
    </w:p>
    <w:tbl>
      <w:tblPr>
        <w:tblW w:w="285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70"/>
        <w:gridCol w:w="546"/>
        <w:gridCol w:w="591"/>
        <w:gridCol w:w="561"/>
        <w:gridCol w:w="682"/>
      </w:tblGrid>
      <w:tr w:rsidR="00F142A0" w:rsidRPr="00E61465">
        <w:tc>
          <w:tcPr>
            <w:tcW w:w="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i í</w:t>
            </w:r>
          </w:p>
        </w:tc>
        <w:tc>
          <w:tcPr>
            <w:tcW w:w="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F142A0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</w:p>
        </w:tc>
        <w:tc>
          <w:tcPr>
            <w:tcW w:w="5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2A0" w:rsidRPr="00E61465" w:rsidRDefault="00F142A0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</w:p>
        </w:tc>
        <w:tc>
          <w:tcPr>
            <w:tcW w:w="5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F142A0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</w:p>
        </w:tc>
        <w:tc>
          <w:tcPr>
            <w:tcW w:w="6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u ú</w:t>
            </w:r>
          </w:p>
        </w:tc>
      </w:tr>
      <w:tr w:rsidR="00F142A0" w:rsidRPr="00E61465">
        <w:tc>
          <w:tcPr>
            <w:tcW w:w="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F142A0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</w:p>
        </w:tc>
        <w:tc>
          <w:tcPr>
            <w:tcW w:w="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e é</w:t>
            </w:r>
          </w:p>
        </w:tc>
        <w:tc>
          <w:tcPr>
            <w:tcW w:w="5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F142A0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</w:p>
        </w:tc>
        <w:tc>
          <w:tcPr>
            <w:tcW w:w="5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o ó</w:t>
            </w:r>
          </w:p>
        </w:tc>
        <w:tc>
          <w:tcPr>
            <w:tcW w:w="6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F142A0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</w:p>
        </w:tc>
      </w:tr>
      <w:tr w:rsidR="00F142A0" w:rsidRPr="00E61465">
        <w:tc>
          <w:tcPr>
            <w:tcW w:w="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F142A0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</w:p>
        </w:tc>
        <w:tc>
          <w:tcPr>
            <w:tcW w:w="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F142A0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</w:p>
        </w:tc>
        <w:tc>
          <w:tcPr>
            <w:tcW w:w="5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a á</w:t>
            </w:r>
          </w:p>
        </w:tc>
        <w:tc>
          <w:tcPr>
            <w:tcW w:w="5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F142A0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</w:p>
        </w:tc>
        <w:tc>
          <w:tcPr>
            <w:tcW w:w="6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F142A0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</w:p>
        </w:tc>
      </w:tr>
    </w:tbl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 xml:space="preserve"> </w:t>
      </w:r>
    </w:p>
    <w:p w:rsidR="00F142A0" w:rsidRPr="00E61465" w:rsidRDefault="00E61465">
      <w:pPr>
        <w:pStyle w:val="normal"/>
        <w:numPr>
          <w:ilvl w:val="0"/>
          <w:numId w:val="23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l̥, r̥,  m̥, n̥; ( r̥’) – měkké</w:t>
      </w:r>
    </w:p>
    <w:p w:rsidR="00F142A0" w:rsidRPr="00E61465" w:rsidRDefault="00E61465">
      <w:pPr>
        <w:pStyle w:val="normal"/>
        <w:numPr>
          <w:ilvl w:val="0"/>
          <w:numId w:val="23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ei</w:t>
      </w:r>
      <w:r w:rsidRPr="00E61465">
        <w:rPr>
          <w:sz w:val="18"/>
          <w:highlight w:val="white"/>
          <w:vertAlign w:val="subscript"/>
        </w:rPr>
        <w:t xml:space="preserve">∩ </w:t>
      </w:r>
      <w:r w:rsidRPr="00E61465">
        <w:rPr>
          <w:sz w:val="18"/>
          <w:highlight w:val="white"/>
        </w:rPr>
        <w:t>(= ej), ai</w:t>
      </w:r>
      <w:r w:rsidRPr="00E61465">
        <w:rPr>
          <w:sz w:val="18"/>
          <w:highlight w:val="white"/>
          <w:vertAlign w:val="subscript"/>
        </w:rPr>
        <w:t>∩</w:t>
      </w:r>
      <w:r w:rsidRPr="00E61465">
        <w:rPr>
          <w:sz w:val="18"/>
          <w:highlight w:val="white"/>
        </w:rPr>
        <w:t>, oi</w:t>
      </w:r>
      <w:r w:rsidRPr="00E61465">
        <w:rPr>
          <w:sz w:val="18"/>
          <w:highlight w:val="white"/>
          <w:vertAlign w:val="subscript"/>
        </w:rPr>
        <w:t>∩</w:t>
      </w:r>
      <w:r w:rsidRPr="00E61465">
        <w:rPr>
          <w:sz w:val="18"/>
          <w:highlight w:val="white"/>
        </w:rPr>
        <w:t xml:space="preserve"> ← obloučky jsou myšleny pod i (popř. u)</w:t>
      </w:r>
    </w:p>
    <w:p w:rsidR="00F142A0" w:rsidRPr="00E61465" w:rsidRDefault="00E61465">
      <w:pPr>
        <w:pStyle w:val="normal"/>
        <w:numPr>
          <w:ilvl w:val="0"/>
          <w:numId w:val="23"/>
        </w:numPr>
        <w:spacing w:line="360" w:lineRule="auto"/>
        <w:ind w:hanging="359"/>
        <w:rPr>
          <w:sz w:val="18"/>
        </w:rPr>
      </w:pPr>
      <w:r w:rsidRPr="00E61465">
        <w:rPr>
          <w:rFonts w:ascii="Arial" w:eastAsia="Arial" w:hAnsi="Arial" w:cs="Arial"/>
          <w:sz w:val="16"/>
          <w:highlight w:val="white"/>
        </w:rPr>
        <w:t>eṷ</w:t>
      </w:r>
      <w:r w:rsidRPr="00E61465">
        <w:rPr>
          <w:sz w:val="18"/>
          <w:highlight w:val="white"/>
        </w:rPr>
        <w:t>, a</w:t>
      </w:r>
      <w:r w:rsidRPr="00E61465">
        <w:rPr>
          <w:rFonts w:ascii="Arial" w:eastAsia="Arial" w:hAnsi="Arial" w:cs="Arial"/>
          <w:sz w:val="16"/>
          <w:highlight w:val="white"/>
        </w:rPr>
        <w:t>ṷ</w:t>
      </w:r>
      <w:r w:rsidRPr="00E61465">
        <w:rPr>
          <w:sz w:val="18"/>
          <w:highlight w:val="white"/>
        </w:rPr>
        <w:t xml:space="preserve">, </w:t>
      </w:r>
      <w:r w:rsidRPr="00E61465">
        <w:rPr>
          <w:rFonts w:ascii="Arial" w:eastAsia="Arial" w:hAnsi="Arial" w:cs="Arial"/>
          <w:sz w:val="16"/>
          <w:highlight w:val="white"/>
        </w:rPr>
        <w:t>oṷ</w:t>
      </w:r>
    </w:p>
    <w:p w:rsidR="00F142A0" w:rsidRPr="00E61465" w:rsidRDefault="00E61465">
      <w:pPr>
        <w:pStyle w:val="Nadpis3"/>
        <w:spacing w:line="360" w:lineRule="auto"/>
        <w:ind w:left="0" w:firstLine="0"/>
        <w:rPr>
          <w:sz w:val="20"/>
        </w:rPr>
      </w:pPr>
      <w:bookmarkStart w:id="10" w:name="h.hqz1vbd8c81b" w:colFirst="0" w:colLast="0"/>
      <w:bookmarkEnd w:id="10"/>
      <w:r w:rsidRPr="00E61465">
        <w:rPr>
          <w:sz w:val="20"/>
        </w:rPr>
        <w:t>Baltoslovanské období</w:t>
      </w:r>
      <w:r w:rsidRPr="00E61465">
        <w:rPr>
          <w:noProof/>
          <w:sz w:val="20"/>
        </w:rPr>
        <w:drawing>
          <wp:anchor distT="0" distB="0" distL="0" distR="0" simplePos="0" relativeHeight="251662336" behindDoc="0" locked="0" layoutInCell="0" allowOverlap="0">
            <wp:simplePos x="0" y="0"/>
            <wp:positionH relativeFrom="margin">
              <wp:posOffset>4391025</wp:posOffset>
            </wp:positionH>
            <wp:positionV relativeFrom="paragraph">
              <wp:posOffset>438150</wp:posOffset>
            </wp:positionV>
            <wp:extent cx="1638300" cy="740601"/>
            <wp:effectExtent l="0" t="0" r="0" b="0"/>
            <wp:wrapSquare wrapText="bothSides"/>
            <wp:docPr id="9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40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42A0" w:rsidRPr="00E61465" w:rsidRDefault="00E61465">
      <w:pPr>
        <w:pStyle w:val="normal"/>
        <w:numPr>
          <w:ilvl w:val="0"/>
          <w:numId w:val="51"/>
        </w:numPr>
        <w:spacing w:line="360" w:lineRule="auto"/>
        <w:rPr>
          <w:sz w:val="18"/>
        </w:rPr>
      </w:pPr>
      <w:r w:rsidRPr="00E61465">
        <w:rPr>
          <w:sz w:val="18"/>
          <w:highlight w:val="white"/>
        </w:rPr>
        <w:t>a, o – splynutí v å</w:t>
      </w:r>
    </w:p>
    <w:p w:rsidR="00F142A0" w:rsidRPr="00E61465" w:rsidRDefault="00E61465">
      <w:pPr>
        <w:pStyle w:val="normal"/>
        <w:numPr>
          <w:ilvl w:val="0"/>
          <w:numId w:val="51"/>
        </w:numPr>
        <w:spacing w:line="360" w:lineRule="auto"/>
        <w:rPr>
          <w:sz w:val="18"/>
        </w:rPr>
      </w:pPr>
      <w:r w:rsidRPr="00E61465">
        <w:rPr>
          <w:sz w:val="18"/>
          <w:highlight w:val="white"/>
        </w:rPr>
        <w:t>ir, il, im, in – přední; ur, ul, um, un – zadní</w:t>
      </w:r>
    </w:p>
    <w:p w:rsidR="00F142A0" w:rsidRPr="00E61465" w:rsidRDefault="00E61465">
      <w:pPr>
        <w:pStyle w:val="Nadpis3"/>
        <w:spacing w:line="360" w:lineRule="auto"/>
        <w:ind w:left="0" w:firstLine="0"/>
        <w:rPr>
          <w:sz w:val="20"/>
        </w:rPr>
      </w:pPr>
      <w:bookmarkStart w:id="11" w:name="h.9aunq3q2zl0i" w:colFirst="0" w:colLast="0"/>
      <w:bookmarkEnd w:id="11"/>
      <w:r w:rsidRPr="00E61465">
        <w:rPr>
          <w:sz w:val="20"/>
        </w:rPr>
        <w:lastRenderedPageBreak/>
        <w:t>Praslovanské období (300–1 000 n. l.)</w:t>
      </w:r>
    </w:p>
    <w:p w:rsidR="00F142A0" w:rsidRPr="00E61465" w:rsidRDefault="00E61465">
      <w:pPr>
        <w:pStyle w:val="normal"/>
        <w:numPr>
          <w:ilvl w:val="0"/>
          <w:numId w:val="7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tendence k otevřenosti slabik (progresivní sonorita) a palatalizaci (vnitroslabičná harmonie)</w:t>
      </w:r>
    </w:p>
    <w:p w:rsidR="00F142A0" w:rsidRPr="00E61465" w:rsidRDefault="00E61465">
      <w:pPr>
        <w:pStyle w:val="normal"/>
        <w:numPr>
          <w:ilvl w:val="0"/>
          <w:numId w:val="7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např.: já↑ (progresivní); on↓ (degresivní)</w:t>
      </w:r>
    </w:p>
    <w:p w:rsidR="00F142A0" w:rsidRPr="00E61465" w:rsidRDefault="00E61465">
      <w:pPr>
        <w:pStyle w:val="normal"/>
        <w:numPr>
          <w:ilvl w:val="0"/>
          <w:numId w:val="7"/>
        </w:numPr>
        <w:spacing w:line="360" w:lineRule="auto"/>
        <w:ind w:hanging="359"/>
        <w:rPr>
          <w:sz w:val="18"/>
        </w:rPr>
      </w:pPr>
      <w:r w:rsidRPr="00E61465">
        <w:rPr>
          <w:b/>
          <w:sz w:val="18"/>
          <w:highlight w:val="white"/>
        </w:rPr>
        <w:t>monoftongizace diftongů</w:t>
      </w:r>
    </w:p>
    <w:p w:rsidR="00F142A0" w:rsidRPr="00E61465" w:rsidRDefault="00E61465">
      <w:pPr>
        <w:pStyle w:val="normal"/>
        <w:numPr>
          <w:ilvl w:val="1"/>
          <w:numId w:val="7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ei</w:t>
      </w:r>
      <w:r w:rsidRPr="00E61465">
        <w:rPr>
          <w:sz w:val="18"/>
          <w:highlight w:val="white"/>
          <w:vertAlign w:val="subscript"/>
        </w:rPr>
        <w:t>∩</w:t>
      </w:r>
      <w:r w:rsidRPr="00E61465">
        <w:rPr>
          <w:sz w:val="18"/>
          <w:highlight w:val="white"/>
        </w:rPr>
        <w:t xml:space="preserve"> &gt; i; eu</w:t>
      </w:r>
      <w:r w:rsidRPr="00E61465">
        <w:rPr>
          <w:sz w:val="18"/>
          <w:highlight w:val="white"/>
          <w:vertAlign w:val="subscript"/>
        </w:rPr>
        <w:t>∩</w:t>
      </w:r>
      <w:r w:rsidRPr="00E61465">
        <w:rPr>
          <w:sz w:val="18"/>
          <w:highlight w:val="white"/>
        </w:rPr>
        <w:t xml:space="preserve"> &gt; ‘u (měkčící u) řec. pleu-món, psl. pleu</w:t>
      </w:r>
      <w:r w:rsidRPr="00E61465">
        <w:rPr>
          <w:sz w:val="18"/>
          <w:highlight w:val="white"/>
          <w:vertAlign w:val="subscript"/>
        </w:rPr>
        <w:t>∩</w:t>
      </w:r>
      <w:r w:rsidRPr="00E61465">
        <w:rPr>
          <w:sz w:val="18"/>
          <w:highlight w:val="white"/>
        </w:rPr>
        <w:t>-tja &gt; pl’u-ca</w:t>
      </w:r>
    </w:p>
    <w:p w:rsidR="00F142A0" w:rsidRPr="00E61465" w:rsidRDefault="00E61465">
      <w:pPr>
        <w:pStyle w:val="normal"/>
        <w:numPr>
          <w:ilvl w:val="1"/>
          <w:numId w:val="7"/>
        </w:numPr>
        <w:spacing w:line="360" w:lineRule="auto"/>
        <w:ind w:hanging="359"/>
        <w:rPr>
          <w:sz w:val="18"/>
        </w:rPr>
      </w:pPr>
      <w:r w:rsidRPr="00E61465">
        <w:rPr>
          <w:rFonts w:ascii="Verdana" w:eastAsia="Verdana" w:hAnsi="Verdana" w:cs="Verdana"/>
          <w:sz w:val="18"/>
          <w:highlight w:val="white"/>
        </w:rPr>
        <w:t>åu</w:t>
      </w:r>
      <w:r w:rsidRPr="00E61465">
        <w:rPr>
          <w:sz w:val="18"/>
          <w:highlight w:val="white"/>
          <w:vertAlign w:val="subscript"/>
        </w:rPr>
        <w:t xml:space="preserve">∩ </w:t>
      </w:r>
      <w:r w:rsidRPr="00E61465">
        <w:rPr>
          <w:sz w:val="18"/>
          <w:highlight w:val="white"/>
        </w:rPr>
        <w:t>&gt; u; lat. taurus, psl. turъ</w:t>
      </w:r>
    </w:p>
    <w:p w:rsidR="00F142A0" w:rsidRPr="00E61465" w:rsidRDefault="00E61465">
      <w:pPr>
        <w:pStyle w:val="normal"/>
        <w:numPr>
          <w:ilvl w:val="1"/>
          <w:numId w:val="7"/>
        </w:numPr>
        <w:spacing w:line="360" w:lineRule="auto"/>
        <w:ind w:hanging="359"/>
        <w:rPr>
          <w:sz w:val="18"/>
        </w:rPr>
      </w:pPr>
      <w:r w:rsidRPr="00E61465">
        <w:rPr>
          <w:rFonts w:ascii="Verdana" w:eastAsia="Verdana" w:hAnsi="Verdana" w:cs="Verdana"/>
          <w:sz w:val="18"/>
          <w:highlight w:val="white"/>
        </w:rPr>
        <w:t>åi</w:t>
      </w:r>
      <w:r w:rsidRPr="00E61465">
        <w:rPr>
          <w:sz w:val="18"/>
          <w:highlight w:val="white"/>
          <w:vertAlign w:val="subscript"/>
        </w:rPr>
        <w:t>∩</w:t>
      </w:r>
      <w:r w:rsidRPr="00E61465">
        <w:rPr>
          <w:sz w:val="18"/>
          <w:highlight w:val="white"/>
        </w:rPr>
        <w:t>:</w:t>
      </w:r>
    </w:p>
    <w:p w:rsidR="00F142A0" w:rsidRPr="00E61465" w:rsidRDefault="00E61465">
      <w:pPr>
        <w:pStyle w:val="normal"/>
        <w:numPr>
          <w:ilvl w:val="2"/>
          <w:numId w:val="7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i</w:t>
      </w:r>
      <w:r w:rsidRPr="00E61465">
        <w:rPr>
          <w:sz w:val="18"/>
          <w:highlight w:val="white"/>
          <w:vertAlign w:val="subscript"/>
        </w:rPr>
        <w:t>∩</w:t>
      </w:r>
      <w:r w:rsidRPr="00E61465">
        <w:rPr>
          <w:sz w:val="18"/>
          <w:highlight w:val="white"/>
        </w:rPr>
        <w:t xml:space="preserve"> – (ražená intonace, konec slova)</w:t>
      </w:r>
    </w:p>
    <w:p w:rsidR="00F142A0" w:rsidRPr="00E61465" w:rsidRDefault="00E61465">
      <w:pPr>
        <w:pStyle w:val="normal"/>
        <w:numPr>
          <w:ilvl w:val="2"/>
          <w:numId w:val="7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ě – jať – (tažená intonance, vždy jinak)</w:t>
      </w:r>
    </w:p>
    <w:p w:rsidR="00F142A0" w:rsidRPr="00E61465" w:rsidRDefault="00E61465">
      <w:pPr>
        <w:pStyle w:val="normal"/>
        <w:numPr>
          <w:ilvl w:val="0"/>
          <w:numId w:val="7"/>
        </w:numPr>
        <w:spacing w:line="360" w:lineRule="auto"/>
        <w:rPr>
          <w:sz w:val="18"/>
        </w:rPr>
      </w:pPr>
      <w:r w:rsidRPr="00E61465">
        <w:rPr>
          <w:sz w:val="18"/>
          <w:highlight w:val="white"/>
        </w:rPr>
        <w:t>vznik nosovek (nazalizované vokály)</w:t>
      </w:r>
    </w:p>
    <w:p w:rsidR="00F142A0" w:rsidRPr="00E61465" w:rsidRDefault="00E61465">
      <w:pPr>
        <w:pStyle w:val="normal"/>
        <w:numPr>
          <w:ilvl w:val="1"/>
          <w:numId w:val="7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 xml:space="preserve">im, in &amp; </w:t>
      </w:r>
      <w:r w:rsidRPr="00E61465">
        <w:rPr>
          <w:rFonts w:ascii="Verdana" w:eastAsia="Verdana" w:hAnsi="Verdana" w:cs="Verdana"/>
          <w:sz w:val="18"/>
          <w:highlight w:val="white"/>
        </w:rPr>
        <w:t>ån, åm</w:t>
      </w:r>
      <w:r w:rsidRPr="00E61465">
        <w:rPr>
          <w:sz w:val="18"/>
          <w:highlight w:val="white"/>
        </w:rPr>
        <w:t xml:space="preserve"> &gt; ę (přední nosovka)</w:t>
      </w:r>
    </w:p>
    <w:p w:rsidR="00F142A0" w:rsidRPr="00E61465" w:rsidRDefault="00E61465">
      <w:pPr>
        <w:pStyle w:val="normal"/>
        <w:numPr>
          <w:ilvl w:val="1"/>
          <w:numId w:val="7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um, un &amp; en, em &gt; ǫ (zadní nosovka)</w:t>
      </w:r>
    </w:p>
    <w:p w:rsidR="00F142A0" w:rsidRPr="00E61465" w:rsidRDefault="00E61465">
      <w:pPr>
        <w:pStyle w:val="normal"/>
        <w:numPr>
          <w:ilvl w:val="0"/>
          <w:numId w:val="7"/>
        </w:numPr>
        <w:spacing w:line="360" w:lineRule="auto"/>
        <w:rPr>
          <w:sz w:val="18"/>
        </w:rPr>
      </w:pPr>
      <w:r w:rsidRPr="00E61465">
        <w:rPr>
          <w:sz w:val="18"/>
          <w:highlight w:val="white"/>
        </w:rPr>
        <w:t>tautosylabická pozice – v 1 slabice</w:t>
      </w:r>
    </w:p>
    <w:p w:rsidR="00F142A0" w:rsidRPr="00E61465" w:rsidRDefault="00E61465">
      <w:pPr>
        <w:pStyle w:val="normal"/>
        <w:numPr>
          <w:ilvl w:val="1"/>
          <w:numId w:val="7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 xml:space="preserve">buď na konci slova, nebo další e, za kterým jsou hlásky: </w:t>
      </w:r>
    </w:p>
    <w:tbl>
      <w:tblPr>
        <w:tblW w:w="408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10"/>
        <w:gridCol w:w="1365"/>
        <w:gridCol w:w="1305"/>
      </w:tblGrid>
      <w:tr w:rsidR="00F142A0" w:rsidRPr="00E61465"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CV#</w:t>
            </w: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VCC...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VCV...</w:t>
            </w:r>
          </w:p>
        </w:tc>
      </w:tr>
      <w:tr w:rsidR="00F142A0" w:rsidRPr="00E61465"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im -ę</w:t>
            </w: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imte</w:t>
            </w:r>
            <w:r w:rsidRPr="00E61465">
              <w:rPr>
                <w:rFonts w:ascii="Verdana" w:eastAsia="Verdana" w:hAnsi="Verdana" w:cs="Verdana"/>
                <w:sz w:val="18"/>
                <w:highlight w:val="white"/>
              </w:rPr>
              <w:t>i</w:t>
            </w:r>
            <w:r w:rsidRPr="00E61465">
              <w:rPr>
                <w:sz w:val="18"/>
                <w:highlight w:val="white"/>
                <w:vertAlign w:val="subscript"/>
              </w:rPr>
              <w:t>∩</w:t>
            </w:r>
            <w:r w:rsidRPr="00E61465">
              <w:rPr>
                <w:sz w:val="18"/>
                <w:highlight w:val="white"/>
              </w:rPr>
              <w:t>#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i/mom/#</w:t>
            </w:r>
          </w:p>
        </w:tc>
      </w:tr>
      <w:tr w:rsidR="00F142A0" w:rsidRPr="00E61465"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F142A0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-ę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ǫ</w:t>
            </w:r>
          </w:p>
        </w:tc>
      </w:tr>
      <w:tr w:rsidR="00F142A0" w:rsidRPr="00E61465"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F142A0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-ęti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F142A0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</w:p>
        </w:tc>
      </w:tr>
      <w:tr w:rsidR="00F142A0" w:rsidRPr="00E61465"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F142A0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jęti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F142A0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</w:p>
        </w:tc>
      </w:tr>
      <w:tr w:rsidR="00F142A0" w:rsidRPr="00E61465"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př.: vъz-ęti &gt; vzít</w:t>
            </w: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čs. jmout; jęlъ &gt; jal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jъmǫ &gt; jmu</w:t>
            </w:r>
          </w:p>
        </w:tc>
      </w:tr>
    </w:tbl>
    <w:p w:rsidR="00F142A0" w:rsidRPr="00E61465" w:rsidRDefault="00F142A0">
      <w:pPr>
        <w:pStyle w:val="normal"/>
        <w:spacing w:line="360" w:lineRule="auto"/>
        <w:ind w:left="0" w:firstLine="0"/>
        <w:rPr>
          <w:sz w:val="18"/>
        </w:rPr>
      </w:pPr>
    </w:p>
    <w:p w:rsidR="00F142A0" w:rsidRPr="00E61465" w:rsidRDefault="00E61465">
      <w:pPr>
        <w:pStyle w:val="Nadpis3"/>
        <w:spacing w:line="360" w:lineRule="auto"/>
        <w:ind w:left="0" w:firstLine="0"/>
        <w:rPr>
          <w:sz w:val="20"/>
        </w:rPr>
      </w:pPr>
      <w:bookmarkStart w:id="12" w:name="h.qglt0pxpjrvi" w:colFirst="0" w:colLast="0"/>
      <w:bookmarkEnd w:id="12"/>
      <w:r w:rsidRPr="00E61465">
        <w:rPr>
          <w:sz w:val="20"/>
        </w:rPr>
        <w:t>Okolo 800 n. l.</w:t>
      </w:r>
      <w:r w:rsidRPr="00E61465">
        <w:rPr>
          <w:noProof/>
          <w:sz w:val="20"/>
        </w:rPr>
        <w:drawing>
          <wp:anchor distT="0" distB="0" distL="0" distR="0" simplePos="0" relativeHeight="251663360" behindDoc="0" locked="0" layoutInCell="0" allowOverlap="0">
            <wp:simplePos x="0" y="0"/>
            <wp:positionH relativeFrom="margin">
              <wp:posOffset>3238500</wp:posOffset>
            </wp:positionH>
            <wp:positionV relativeFrom="paragraph">
              <wp:posOffset>76200</wp:posOffset>
            </wp:positionV>
            <wp:extent cx="2828925" cy="3657600"/>
            <wp:effectExtent l="0" t="0" r="0" b="0"/>
            <wp:wrapSquare wrapText="bothSides"/>
            <wp:docPr id="1" name="image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 preferRelativeResize="0"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42A0" w:rsidRPr="00E61465" w:rsidRDefault="00E61465">
      <w:pPr>
        <w:pStyle w:val="normal"/>
        <w:numPr>
          <w:ilvl w:val="0"/>
          <w:numId w:val="41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Kvantita nemá fonologickou platnost</w:t>
      </w:r>
    </w:p>
    <w:p w:rsidR="00F142A0" w:rsidRPr="00E61465" w:rsidRDefault="00E61465">
      <w:pPr>
        <w:pStyle w:val="normal"/>
        <w:numPr>
          <w:ilvl w:val="0"/>
          <w:numId w:val="41"/>
        </w:numPr>
        <w:spacing w:line="360" w:lineRule="auto"/>
        <w:ind w:hanging="359"/>
        <w:rPr>
          <w:sz w:val="18"/>
        </w:rPr>
      </w:pPr>
      <w:r w:rsidRPr="00E61465">
        <w:rPr>
          <w:b/>
          <w:sz w:val="18"/>
          <w:highlight w:val="white"/>
        </w:rPr>
        <w:t>defonologizace kvantity</w:t>
      </w:r>
      <w:r w:rsidRPr="00E61465">
        <w:rPr>
          <w:sz w:val="18"/>
          <w:highlight w:val="white"/>
        </w:rPr>
        <w:t xml:space="preserve"> – různý význam slov být - byt, kvantita se změnila na kvalitu, žádná hláska se už neliší délkou </w:t>
      </w:r>
    </w:p>
    <w:p w:rsidR="00F142A0" w:rsidRPr="00E61465" w:rsidRDefault="00E61465">
      <w:pPr>
        <w:pStyle w:val="Nadpis2"/>
        <w:spacing w:line="360" w:lineRule="auto"/>
        <w:ind w:left="0" w:firstLine="0"/>
        <w:rPr>
          <w:sz w:val="22"/>
        </w:rPr>
      </w:pPr>
      <w:bookmarkStart w:id="13" w:name="h.wgpb0avkw3h8" w:colFirst="0" w:colLast="0"/>
      <w:bookmarkEnd w:id="13"/>
      <w:r w:rsidRPr="00E61465">
        <w:rPr>
          <w:sz w:val="22"/>
        </w:rPr>
        <w:t>Praslovanské období</w:t>
      </w:r>
    </w:p>
    <w:p w:rsidR="00F142A0" w:rsidRPr="00E61465" w:rsidRDefault="00E61465">
      <w:pPr>
        <w:pStyle w:val="normal"/>
        <w:numPr>
          <w:ilvl w:val="0"/>
          <w:numId w:val="16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tendence k palatalizaci (slabičná harmonie) &gt; slabiky celé buď přední, nebo celé zadní</w:t>
      </w:r>
    </w:p>
    <w:p w:rsidR="00F142A0" w:rsidRPr="00E61465" w:rsidRDefault="00E61465">
      <w:pPr>
        <w:pStyle w:val="normal"/>
        <w:numPr>
          <w:ilvl w:val="0"/>
          <w:numId w:val="16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když se před první hláskou objeví velára (tj. k, g, ch)</w:t>
      </w:r>
    </w:p>
    <w:p w:rsidR="00F142A0" w:rsidRPr="00E61465" w:rsidRDefault="00F142A0">
      <w:pPr>
        <w:pStyle w:val="normal"/>
        <w:spacing w:line="360" w:lineRule="auto"/>
        <w:ind w:left="0" w:firstLine="0"/>
        <w:rPr>
          <w:sz w:val="18"/>
        </w:rPr>
      </w:pPr>
    </w:p>
    <w:p w:rsidR="00F142A0" w:rsidRPr="00E61465" w:rsidRDefault="00E61465">
      <w:pPr>
        <w:pStyle w:val="normal"/>
        <w:numPr>
          <w:ilvl w:val="0"/>
          <w:numId w:val="56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lastRenderedPageBreak/>
        <w:t xml:space="preserve"> </w:t>
      </w:r>
      <w:r w:rsidRPr="00E61465">
        <w:rPr>
          <w:b/>
          <w:sz w:val="18"/>
          <w:highlight w:val="white"/>
        </w:rPr>
        <w:t>palatalizace (5. stol.)</w:t>
      </w:r>
      <w:r w:rsidRPr="00E61465">
        <w:rPr>
          <w:sz w:val="18"/>
          <w:highlight w:val="white"/>
        </w:rPr>
        <w:t xml:space="preserve"> – regresivní</w:t>
      </w:r>
    </w:p>
    <w:p w:rsidR="00F142A0" w:rsidRPr="00E61465" w:rsidRDefault="00E61465">
      <w:pPr>
        <w:pStyle w:val="normal"/>
        <w:numPr>
          <w:ilvl w:val="0"/>
          <w:numId w:val="21"/>
        </w:numPr>
        <w:spacing w:line="360" w:lineRule="auto"/>
        <w:ind w:hanging="359"/>
        <w:rPr>
          <w:sz w:val="18"/>
        </w:rPr>
      </w:pPr>
      <w:r w:rsidRPr="00E61465">
        <w:rPr>
          <w:b/>
          <w:sz w:val="18"/>
          <w:highlight w:val="white"/>
        </w:rPr>
        <w:t>k</w:t>
      </w:r>
      <w:r w:rsidRPr="00E61465">
        <w:rPr>
          <w:sz w:val="18"/>
          <w:highlight w:val="white"/>
        </w:rPr>
        <w:t xml:space="preserve"> + </w:t>
      </w:r>
      <w:r w:rsidRPr="00E61465">
        <w:rPr>
          <w:b/>
          <w:sz w:val="18"/>
          <w:highlight w:val="white"/>
        </w:rPr>
        <w:t>ъ, i</w:t>
      </w:r>
      <w:r w:rsidRPr="00E61465">
        <w:rPr>
          <w:sz w:val="18"/>
          <w:highlight w:val="white"/>
        </w:rPr>
        <w:t xml:space="preserve"> (&lt;iˇ, í, ei) &gt; </w:t>
      </w:r>
      <w:r w:rsidRPr="00E61465">
        <w:rPr>
          <w:b/>
          <w:sz w:val="18"/>
          <w:highlight w:val="white"/>
        </w:rPr>
        <w:t>č</w:t>
      </w:r>
      <w:r w:rsidRPr="00E61465">
        <w:rPr>
          <w:sz w:val="18"/>
          <w:highlight w:val="white"/>
        </w:rPr>
        <w:t>; př.: vьlkъ – vьlče (vokativ)</w:t>
      </w:r>
    </w:p>
    <w:p w:rsidR="00F142A0" w:rsidRPr="00E61465" w:rsidRDefault="00E61465">
      <w:pPr>
        <w:pStyle w:val="normal"/>
        <w:numPr>
          <w:ilvl w:val="0"/>
          <w:numId w:val="21"/>
        </w:numPr>
        <w:spacing w:line="360" w:lineRule="auto"/>
        <w:ind w:hanging="359"/>
        <w:rPr>
          <w:sz w:val="18"/>
        </w:rPr>
      </w:pPr>
      <w:r w:rsidRPr="00E61465">
        <w:rPr>
          <w:b/>
          <w:sz w:val="18"/>
          <w:highlight w:val="white"/>
        </w:rPr>
        <w:t>g</w:t>
      </w:r>
      <w:r w:rsidRPr="00E61465">
        <w:rPr>
          <w:sz w:val="18"/>
          <w:highlight w:val="white"/>
        </w:rPr>
        <w:t xml:space="preserve"> + </w:t>
      </w:r>
      <w:r w:rsidRPr="00E61465">
        <w:rPr>
          <w:b/>
          <w:sz w:val="18"/>
          <w:highlight w:val="white"/>
        </w:rPr>
        <w:t>e, ě</w:t>
      </w:r>
      <w:r w:rsidRPr="00E61465">
        <w:rPr>
          <w:sz w:val="18"/>
          <w:highlight w:val="white"/>
        </w:rPr>
        <w:t xml:space="preserve"> (&lt;e, é) &gt; (dž) &gt; </w:t>
      </w:r>
      <w:r w:rsidRPr="00E61465">
        <w:rPr>
          <w:b/>
          <w:sz w:val="18"/>
          <w:highlight w:val="white"/>
        </w:rPr>
        <w:t>ž</w:t>
      </w:r>
      <w:r w:rsidRPr="00E61465">
        <w:rPr>
          <w:sz w:val="18"/>
          <w:highlight w:val="white"/>
        </w:rPr>
        <w:t>; př.: bogъ – bože</w:t>
      </w:r>
    </w:p>
    <w:p w:rsidR="00F142A0" w:rsidRPr="00E61465" w:rsidRDefault="00E61465">
      <w:pPr>
        <w:pStyle w:val="normal"/>
        <w:numPr>
          <w:ilvl w:val="0"/>
          <w:numId w:val="21"/>
        </w:numPr>
        <w:spacing w:line="360" w:lineRule="auto"/>
        <w:ind w:hanging="359"/>
        <w:rPr>
          <w:sz w:val="18"/>
        </w:rPr>
      </w:pPr>
      <w:r w:rsidRPr="00E61465">
        <w:rPr>
          <w:b/>
          <w:sz w:val="18"/>
          <w:highlight w:val="white"/>
        </w:rPr>
        <w:t>ch</w:t>
      </w:r>
      <w:r w:rsidRPr="00E61465">
        <w:rPr>
          <w:sz w:val="18"/>
          <w:highlight w:val="white"/>
        </w:rPr>
        <w:t xml:space="preserve"> + </w:t>
      </w:r>
      <w:r w:rsidRPr="00E61465">
        <w:rPr>
          <w:b/>
          <w:sz w:val="18"/>
          <w:highlight w:val="white"/>
        </w:rPr>
        <w:t>ę</w:t>
      </w:r>
      <w:r w:rsidRPr="00E61465">
        <w:rPr>
          <w:sz w:val="18"/>
          <w:highlight w:val="white"/>
        </w:rPr>
        <w:t xml:space="preserve"> (&lt;en, in) &gt; </w:t>
      </w:r>
      <w:r w:rsidRPr="00E61465">
        <w:rPr>
          <w:b/>
          <w:sz w:val="18"/>
          <w:highlight w:val="white"/>
        </w:rPr>
        <w:t>š</w:t>
      </w:r>
      <w:r w:rsidRPr="00E61465">
        <w:rPr>
          <w:sz w:val="18"/>
          <w:highlight w:val="white"/>
        </w:rPr>
        <w:t>; př.: duchъ – duše, gřechъ – gřeьnъ (cš. hřích)</w:t>
      </w:r>
    </w:p>
    <w:p w:rsidR="00F142A0" w:rsidRPr="00E61465" w:rsidRDefault="00F142A0">
      <w:pPr>
        <w:pStyle w:val="normal"/>
        <w:spacing w:line="360" w:lineRule="auto"/>
        <w:ind w:left="0" w:firstLine="0"/>
        <w:rPr>
          <w:sz w:val="18"/>
        </w:rPr>
      </w:pPr>
    </w:p>
    <w:p w:rsidR="00F142A0" w:rsidRPr="00E61465" w:rsidRDefault="00E61465">
      <w:pPr>
        <w:pStyle w:val="normal"/>
        <w:numPr>
          <w:ilvl w:val="0"/>
          <w:numId w:val="21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lat. genius –&gt; angl. [</w:t>
      </w:r>
      <w:r w:rsidRPr="00E61465">
        <w:rPr>
          <w:rFonts w:ascii="Arial" w:eastAsia="Arial" w:hAnsi="Arial" w:cs="Arial"/>
          <w:sz w:val="18"/>
          <w:shd w:val="clear" w:color="auto" w:fill="F9F9F9"/>
        </w:rPr>
        <w:t>ǯ</w:t>
      </w:r>
      <w:r w:rsidRPr="00E61465">
        <w:rPr>
          <w:sz w:val="18"/>
          <w:highlight w:val="white"/>
        </w:rPr>
        <w:t>ínius]; lat. gemma -&gt; angl. [</w:t>
      </w:r>
      <w:r w:rsidRPr="00E61465">
        <w:rPr>
          <w:rFonts w:ascii="Arial" w:eastAsia="Arial" w:hAnsi="Arial" w:cs="Arial"/>
          <w:sz w:val="18"/>
          <w:shd w:val="clear" w:color="auto" w:fill="F9F9F9"/>
        </w:rPr>
        <w:t>ǯ</w:t>
      </w:r>
      <w:r w:rsidRPr="00E61465">
        <w:rPr>
          <w:sz w:val="18"/>
          <w:highlight w:val="white"/>
        </w:rPr>
        <w:t>em]</w:t>
      </w:r>
    </w:p>
    <w:p w:rsidR="00F142A0" w:rsidRPr="00E61465" w:rsidRDefault="00E61465">
      <w:pPr>
        <w:pStyle w:val="normal"/>
        <w:numPr>
          <w:ilvl w:val="0"/>
          <w:numId w:val="21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dala by se tu připodobnit satemová změna: IE* dek’</w:t>
      </w:r>
      <w:r w:rsidRPr="00E61465">
        <w:rPr>
          <w:rFonts w:ascii="Arial" w:eastAsia="Arial" w:hAnsi="Arial" w:cs="Arial"/>
          <w:sz w:val="18"/>
          <w:highlight w:val="white"/>
        </w:rPr>
        <w:t>m̥tis &gt; *desimtis &gt; des</w:t>
      </w:r>
      <w:r w:rsidRPr="00E61465">
        <w:rPr>
          <w:sz w:val="18"/>
          <w:highlight w:val="white"/>
        </w:rPr>
        <w:t>ętь</w:t>
      </w:r>
      <w:r w:rsidRPr="00E61465">
        <w:rPr>
          <w:sz w:val="18"/>
          <w:highlight w:val="white"/>
          <w:vertAlign w:val="subscript"/>
        </w:rPr>
        <w:t>∅</w:t>
      </w:r>
      <w:r w:rsidRPr="00E61465">
        <w:rPr>
          <w:sz w:val="18"/>
          <w:highlight w:val="white"/>
        </w:rPr>
        <w:t>, čs. deset</w:t>
      </w:r>
    </w:p>
    <w:p w:rsidR="00F142A0" w:rsidRPr="00E61465" w:rsidRDefault="00E61465">
      <w:pPr>
        <w:pStyle w:val="normal"/>
        <w:numPr>
          <w:ilvl w:val="0"/>
          <w:numId w:val="21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následuje monoftongizace diftongů (6. / 7. stol.)</w:t>
      </w:r>
    </w:p>
    <w:p w:rsidR="00F142A0" w:rsidRPr="00E61465" w:rsidRDefault="00F142A0">
      <w:pPr>
        <w:pStyle w:val="normal"/>
        <w:spacing w:line="360" w:lineRule="auto"/>
        <w:ind w:left="0" w:firstLine="0"/>
        <w:rPr>
          <w:sz w:val="18"/>
        </w:rPr>
      </w:pPr>
    </w:p>
    <w:p w:rsidR="00F142A0" w:rsidRPr="00E61465" w:rsidRDefault="00E61465">
      <w:pPr>
        <w:pStyle w:val="normal"/>
        <w:numPr>
          <w:ilvl w:val="0"/>
          <w:numId w:val="56"/>
        </w:numPr>
        <w:spacing w:line="360" w:lineRule="auto"/>
        <w:ind w:hanging="359"/>
        <w:rPr>
          <w:sz w:val="18"/>
        </w:rPr>
      </w:pPr>
      <w:r w:rsidRPr="00E61465">
        <w:rPr>
          <w:b/>
          <w:sz w:val="18"/>
          <w:highlight w:val="white"/>
        </w:rPr>
        <w:t>palatalizace (6./7. stol.)</w:t>
      </w:r>
      <w:r w:rsidRPr="00E61465">
        <w:rPr>
          <w:sz w:val="18"/>
          <w:highlight w:val="white"/>
        </w:rPr>
        <w:t xml:space="preserve"> – regresivní</w:t>
      </w:r>
    </w:p>
    <w:p w:rsidR="00F142A0" w:rsidRPr="00E61465" w:rsidRDefault="00E61465">
      <w:pPr>
        <w:pStyle w:val="normal"/>
        <w:numPr>
          <w:ilvl w:val="0"/>
          <w:numId w:val="34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k + i &lt; -°ā</w:t>
      </w:r>
      <w:r w:rsidRPr="00E61465">
        <w:rPr>
          <w:rFonts w:ascii="Verdana" w:eastAsia="Verdana" w:hAnsi="Verdana" w:cs="Verdana"/>
          <w:sz w:val="18"/>
          <w:highlight w:val="white"/>
        </w:rPr>
        <w:t>i</w:t>
      </w:r>
      <w:r w:rsidRPr="00E61465">
        <w:rPr>
          <w:sz w:val="18"/>
          <w:highlight w:val="white"/>
          <w:vertAlign w:val="subscript"/>
        </w:rPr>
        <w:t>∩</w:t>
      </w:r>
      <w:r w:rsidRPr="00E61465">
        <w:rPr>
          <w:sz w:val="18"/>
          <w:highlight w:val="white"/>
        </w:rPr>
        <w:t xml:space="preserve"> &gt; c; př.: vьlkъ – vьlci [k-c-č] (- oī</w:t>
      </w:r>
      <w:r w:rsidRPr="00E61465">
        <w:rPr>
          <w:sz w:val="18"/>
          <w:highlight w:val="white"/>
          <w:vertAlign w:val="subscript"/>
        </w:rPr>
        <w:t>∩</w:t>
      </w:r>
      <w:r w:rsidRPr="00E61465">
        <w:rPr>
          <w:sz w:val="18"/>
          <w:highlight w:val="white"/>
        </w:rPr>
        <w:t>)</w:t>
      </w:r>
    </w:p>
    <w:p w:rsidR="00F142A0" w:rsidRPr="00E61465" w:rsidRDefault="00E61465">
      <w:pPr>
        <w:pStyle w:val="normal"/>
        <w:numPr>
          <w:ilvl w:val="0"/>
          <w:numId w:val="34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g +            &gt; (dz)&gt;z, př.: noga – nodže [n-z-ž] (-</w:t>
      </w:r>
      <w:r w:rsidRPr="00E61465">
        <w:rPr>
          <w:rFonts w:ascii="Verdana" w:eastAsia="Verdana" w:hAnsi="Verdana" w:cs="Verdana"/>
          <w:sz w:val="18"/>
          <w:highlight w:val="white"/>
        </w:rPr>
        <w:t>åi</w:t>
      </w:r>
      <w:r w:rsidRPr="00E61465">
        <w:rPr>
          <w:sz w:val="18"/>
          <w:highlight w:val="white"/>
          <w:vertAlign w:val="subscript"/>
        </w:rPr>
        <w:t>∩</w:t>
      </w:r>
      <w:r w:rsidRPr="00E61465">
        <w:rPr>
          <w:sz w:val="18"/>
          <w:highlight w:val="white"/>
        </w:rPr>
        <w:t>)</w:t>
      </w:r>
    </w:p>
    <w:p w:rsidR="00F142A0" w:rsidRPr="00E61465" w:rsidRDefault="00E61465">
      <w:pPr>
        <w:pStyle w:val="normal"/>
        <w:numPr>
          <w:ilvl w:val="0"/>
          <w:numId w:val="34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ch + ě &lt; -</w:t>
      </w:r>
      <w:r w:rsidRPr="00E61465">
        <w:rPr>
          <w:rFonts w:ascii="Verdana" w:eastAsia="Verdana" w:hAnsi="Verdana" w:cs="Verdana"/>
          <w:sz w:val="18"/>
          <w:highlight w:val="white"/>
        </w:rPr>
        <w:t>åi</w:t>
      </w:r>
      <w:r w:rsidRPr="00E61465">
        <w:rPr>
          <w:sz w:val="18"/>
          <w:highlight w:val="white"/>
          <w:vertAlign w:val="subscript"/>
        </w:rPr>
        <w:t>∩</w:t>
      </w:r>
      <w:r w:rsidRPr="00E61465">
        <w:rPr>
          <w:sz w:val="18"/>
          <w:highlight w:val="white"/>
        </w:rPr>
        <w:t xml:space="preserve"> &gt; ś (Z: š, V: ś, J: s); př.: duchъ – duši [ch-š-š]</w:t>
      </w:r>
    </w:p>
    <w:p w:rsidR="00F142A0" w:rsidRPr="00E61465" w:rsidRDefault="00F142A0">
      <w:pPr>
        <w:pStyle w:val="normal"/>
        <w:spacing w:line="360" w:lineRule="auto"/>
        <w:ind w:left="0" w:firstLine="0"/>
        <w:rPr>
          <w:sz w:val="18"/>
        </w:rPr>
      </w:pPr>
    </w:p>
    <w:p w:rsidR="00F142A0" w:rsidRPr="00E61465" w:rsidRDefault="00E61465">
      <w:pPr>
        <w:pStyle w:val="normal"/>
        <w:numPr>
          <w:ilvl w:val="0"/>
          <w:numId w:val="56"/>
        </w:numPr>
        <w:spacing w:line="360" w:lineRule="auto"/>
        <w:ind w:hanging="359"/>
        <w:rPr>
          <w:sz w:val="18"/>
        </w:rPr>
      </w:pPr>
      <w:r w:rsidRPr="00E61465">
        <w:rPr>
          <w:b/>
          <w:sz w:val="18"/>
          <w:highlight w:val="white"/>
        </w:rPr>
        <w:t>palatalizace (6./7. stol.)</w:t>
      </w:r>
      <w:r w:rsidRPr="00E61465">
        <w:rPr>
          <w:sz w:val="18"/>
          <w:highlight w:val="white"/>
        </w:rPr>
        <w:t xml:space="preserve"> – progresivní</w:t>
      </w:r>
    </w:p>
    <w:p w:rsidR="00F142A0" w:rsidRPr="00E61465" w:rsidRDefault="00E61465">
      <w:pPr>
        <w:pStyle w:val="normal"/>
        <w:numPr>
          <w:ilvl w:val="0"/>
          <w:numId w:val="19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působí přes slabiky, ne v jedné slabice</w:t>
      </w:r>
    </w:p>
    <w:p w:rsidR="00F142A0" w:rsidRPr="00E61465" w:rsidRDefault="00E61465">
      <w:pPr>
        <w:pStyle w:val="normal"/>
        <w:numPr>
          <w:ilvl w:val="0"/>
          <w:numId w:val="19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 xml:space="preserve">přední vokál (ę, ь, i, ...) + k + jiný vokál než ъ, y &gt; c; př.: </w:t>
      </w:r>
      <w:r w:rsidRPr="00E61465">
        <w:rPr>
          <w:rFonts w:ascii="Verdana" w:eastAsia="Verdana" w:hAnsi="Verdana" w:cs="Verdana"/>
          <w:sz w:val="18"/>
          <w:highlight w:val="white"/>
        </w:rPr>
        <w:t>o</w:t>
      </w:r>
      <w:r w:rsidRPr="00E61465">
        <w:rPr>
          <w:sz w:val="18"/>
          <w:highlight w:val="white"/>
        </w:rPr>
        <w:t xml:space="preserve">tik°ā &gt; </w:t>
      </w:r>
      <w:r w:rsidRPr="00E61465">
        <w:rPr>
          <w:rFonts w:ascii="Verdana" w:eastAsia="Verdana" w:hAnsi="Verdana" w:cs="Verdana"/>
          <w:sz w:val="18"/>
          <w:highlight w:val="white"/>
        </w:rPr>
        <w:t>å</w:t>
      </w:r>
      <w:r w:rsidRPr="00E61465">
        <w:rPr>
          <w:sz w:val="18"/>
          <w:highlight w:val="white"/>
        </w:rPr>
        <w:t>tik°ā &gt;otьca</w:t>
      </w:r>
    </w:p>
    <w:p w:rsidR="00F142A0" w:rsidRPr="00E61465" w:rsidRDefault="00E61465">
      <w:pPr>
        <w:pStyle w:val="normal"/>
        <w:numPr>
          <w:ilvl w:val="0"/>
          <w:numId w:val="19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přední vokál (ę, ь, i, ...) + g + jiný vokál než ъ, y &gt; dz, př.: pfenning – penędzь</w:t>
      </w:r>
    </w:p>
    <w:p w:rsidR="00F142A0" w:rsidRPr="00E61465" w:rsidRDefault="00E61465">
      <w:pPr>
        <w:pStyle w:val="normal"/>
        <w:numPr>
          <w:ilvl w:val="0"/>
          <w:numId w:val="19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přední vokál (ę, ь, i, ...) + ch + jiný vokál než ъ, y &gt; ś (Z: š, V: ś, J: s)</w:t>
      </w:r>
    </w:p>
    <w:p w:rsidR="00F142A0" w:rsidRPr="00E61465" w:rsidRDefault="00E61465">
      <w:pPr>
        <w:pStyle w:val="Nadpis3"/>
        <w:spacing w:line="360" w:lineRule="auto"/>
        <w:ind w:left="0" w:firstLine="0"/>
        <w:rPr>
          <w:sz w:val="20"/>
        </w:rPr>
      </w:pPr>
      <w:bookmarkStart w:id="14" w:name="h.5r7du1zcoem7" w:colFirst="0" w:colLast="0"/>
      <w:bookmarkEnd w:id="14"/>
      <w:r w:rsidRPr="00E61465">
        <w:rPr>
          <w:sz w:val="20"/>
        </w:rPr>
        <w:t>Vývoj hlásek před jotací</w:t>
      </w:r>
    </w:p>
    <w:p w:rsidR="00F142A0" w:rsidRPr="00E61465" w:rsidRDefault="00E61465">
      <w:pPr>
        <w:pStyle w:val="normal"/>
        <w:numPr>
          <w:ilvl w:val="0"/>
          <w:numId w:val="48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patří k tendenci palatalizace</w:t>
      </w:r>
    </w:p>
    <w:p w:rsidR="00F142A0" w:rsidRPr="00E61465" w:rsidRDefault="00E61465">
      <w:pPr>
        <w:pStyle w:val="normal"/>
        <w:numPr>
          <w:ilvl w:val="0"/>
          <w:numId w:val="48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sj &gt; š; př.: prositi – prosi</w:t>
      </w:r>
      <w:r w:rsidRPr="00E61465">
        <w:rPr>
          <w:sz w:val="18"/>
          <w:highlight w:val="white"/>
          <w:vertAlign w:val="subscript"/>
        </w:rPr>
        <w:t>∩</w:t>
      </w:r>
      <w:r w:rsidRPr="00E61465">
        <w:rPr>
          <w:sz w:val="18"/>
          <w:highlight w:val="white"/>
        </w:rPr>
        <w:t>-enъ &gt; prošeъ &lt; příčetí trpné</w:t>
      </w:r>
    </w:p>
    <w:p w:rsidR="00F142A0" w:rsidRPr="00E61465" w:rsidRDefault="00E61465">
      <w:pPr>
        <w:pStyle w:val="normal"/>
        <w:numPr>
          <w:ilvl w:val="0"/>
          <w:numId w:val="48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zj &gt; ž; př.: voziti – voženъ &lt;příčestí trpné</w:t>
      </w:r>
    </w:p>
    <w:p w:rsidR="00F142A0" w:rsidRPr="00E61465" w:rsidRDefault="00E61465">
      <w:pPr>
        <w:pStyle w:val="normal"/>
        <w:numPr>
          <w:ilvl w:val="0"/>
          <w:numId w:val="48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rj &gt; r’; př.: *morjo &gt; psl. mor’e, čs. moře</w:t>
      </w:r>
    </w:p>
    <w:p w:rsidR="00F142A0" w:rsidRPr="00E61465" w:rsidRDefault="00E61465">
      <w:pPr>
        <w:pStyle w:val="normal"/>
        <w:numPr>
          <w:ilvl w:val="0"/>
          <w:numId w:val="48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lj &gt; l’; př.: poljo&gt; psl. pol’e</w:t>
      </w:r>
    </w:p>
    <w:p w:rsidR="00F142A0" w:rsidRPr="00E61465" w:rsidRDefault="00E61465">
      <w:pPr>
        <w:pStyle w:val="normal"/>
        <w:numPr>
          <w:ilvl w:val="0"/>
          <w:numId w:val="48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nj &gt; n’; př.: vonja &gt; von’a, čs. vůně</w:t>
      </w:r>
    </w:p>
    <w:p w:rsidR="00F142A0" w:rsidRPr="00E61465" w:rsidRDefault="00E61465">
      <w:pPr>
        <w:pStyle w:val="normal"/>
        <w:numPr>
          <w:ilvl w:val="0"/>
          <w:numId w:val="20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pj &gt; pl’ &lt; epentické l</w:t>
      </w:r>
    </w:p>
    <w:p w:rsidR="00F142A0" w:rsidRPr="00E61465" w:rsidRDefault="00E61465">
      <w:pPr>
        <w:pStyle w:val="normal"/>
        <w:numPr>
          <w:ilvl w:val="0"/>
          <w:numId w:val="20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bj &gt; bl’</w:t>
      </w:r>
    </w:p>
    <w:p w:rsidR="00F142A0" w:rsidRPr="00E61465" w:rsidRDefault="00E61465">
      <w:pPr>
        <w:pStyle w:val="normal"/>
        <w:numPr>
          <w:ilvl w:val="0"/>
          <w:numId w:val="20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vj &gt; vl’; př.: rus. Jaroslavl’ – čs. Vladislav</w:t>
      </w:r>
    </w:p>
    <w:p w:rsidR="00F142A0" w:rsidRPr="00E61465" w:rsidRDefault="00E61465">
      <w:pPr>
        <w:pStyle w:val="normal"/>
        <w:numPr>
          <w:ilvl w:val="0"/>
          <w:numId w:val="20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mj &gt; ml’; př.: rus. zeml’a – čs. země</w:t>
      </w:r>
    </w:p>
    <w:p w:rsidR="00F142A0" w:rsidRPr="00E61465" w:rsidRDefault="00E61465">
      <w:pPr>
        <w:pStyle w:val="normal"/>
        <w:numPr>
          <w:ilvl w:val="0"/>
          <w:numId w:val="20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kj &gt; č; př.: plakati, pláču ( -kjǫ)</w:t>
      </w:r>
    </w:p>
    <w:p w:rsidR="00F142A0" w:rsidRPr="00E61465" w:rsidRDefault="00E61465">
      <w:pPr>
        <w:pStyle w:val="normal"/>
        <w:numPr>
          <w:ilvl w:val="0"/>
          <w:numId w:val="20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gj &gt; (d)ž; př.: lhát, lžu (lъgjǫ); psl. světja &gt; (Z: svíce, V: svěča, bulh. svešta)</w:t>
      </w:r>
    </w:p>
    <w:p w:rsidR="00F142A0" w:rsidRPr="00E61465" w:rsidRDefault="00E61465">
      <w:pPr>
        <w:pStyle w:val="normal"/>
        <w:numPr>
          <w:ilvl w:val="0"/>
          <w:numId w:val="20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 xml:space="preserve">tj &gt; t’; dj &gt; d’; &lt; (Z: </w:t>
      </w:r>
      <w:r w:rsidRPr="00E61465">
        <w:rPr>
          <w:b/>
          <w:sz w:val="18"/>
          <w:highlight w:val="white"/>
        </w:rPr>
        <w:t>c, (d)z</w:t>
      </w:r>
      <w:r w:rsidRPr="00E61465">
        <w:rPr>
          <w:sz w:val="18"/>
          <w:highlight w:val="white"/>
        </w:rPr>
        <w:t xml:space="preserve">; V: </w:t>
      </w:r>
      <w:r w:rsidRPr="00E61465">
        <w:rPr>
          <w:b/>
          <w:sz w:val="18"/>
          <w:highlight w:val="white"/>
        </w:rPr>
        <w:t>č, ž</w:t>
      </w:r>
      <w:r w:rsidRPr="00E61465">
        <w:rPr>
          <w:sz w:val="18"/>
          <w:highlight w:val="white"/>
        </w:rPr>
        <w:t xml:space="preserve">; J - stsl. + bulh. – </w:t>
      </w:r>
      <w:r w:rsidRPr="00E61465">
        <w:rPr>
          <w:b/>
          <w:sz w:val="18"/>
          <w:highlight w:val="white"/>
        </w:rPr>
        <w:t>št, žd</w:t>
      </w:r>
      <w:r w:rsidRPr="00E61465">
        <w:rPr>
          <w:sz w:val="18"/>
          <w:highlight w:val="white"/>
        </w:rPr>
        <w:t>); př.: med</w:t>
      </w:r>
      <w:r w:rsidRPr="00E61465">
        <w:rPr>
          <w:strike/>
          <w:sz w:val="18"/>
          <w:highlight w:val="white"/>
        </w:rPr>
        <w:t>h</w:t>
      </w:r>
      <w:r w:rsidRPr="00E61465">
        <w:rPr>
          <w:sz w:val="18"/>
          <w:highlight w:val="white"/>
        </w:rPr>
        <w:t xml:space="preserve">ja &gt; medja &gt; čs. mez(e), sl. medza </w:t>
      </w:r>
    </w:p>
    <w:p w:rsidR="00F142A0" w:rsidRPr="00E61465" w:rsidRDefault="00F142A0">
      <w:pPr>
        <w:pStyle w:val="normal"/>
        <w:spacing w:line="360" w:lineRule="auto"/>
        <w:ind w:left="0" w:firstLine="0"/>
        <w:rPr>
          <w:sz w:val="18"/>
        </w:rPr>
      </w:pPr>
    </w:p>
    <w:p w:rsidR="00F142A0" w:rsidRPr="00E61465" w:rsidRDefault="00E61465">
      <w:pPr>
        <w:pStyle w:val="normal"/>
        <w:numPr>
          <w:ilvl w:val="0"/>
          <w:numId w:val="20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lastRenderedPageBreak/>
        <w:t>kt, gt + přední samohláska &gt; jako tj/dj: př.: noktis (nox, noctis) &gt; (Z: nocь, V: noč, J: nošt)</w:t>
      </w:r>
    </w:p>
    <w:p w:rsidR="00F142A0" w:rsidRPr="00E61465" w:rsidRDefault="00E61465">
      <w:pPr>
        <w:pStyle w:val="normal"/>
        <w:numPr>
          <w:ilvl w:val="0"/>
          <w:numId w:val="20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př.: mohu – moci = mog-ę – mog-tei</w:t>
      </w:r>
      <w:r w:rsidRPr="00E61465">
        <w:rPr>
          <w:sz w:val="18"/>
          <w:highlight w:val="white"/>
          <w:vertAlign w:val="subscript"/>
        </w:rPr>
        <w:t>∩</w:t>
      </w:r>
      <w:r w:rsidRPr="00E61465">
        <w:rPr>
          <w:sz w:val="18"/>
          <w:highlight w:val="white"/>
        </w:rPr>
        <w:t xml:space="preserve"> &gt; Z: moci; čs. peču, pek-ǫ – pek-tei</w:t>
      </w:r>
      <w:r w:rsidRPr="00E61465">
        <w:rPr>
          <w:sz w:val="18"/>
          <w:highlight w:val="white"/>
          <w:vertAlign w:val="subscript"/>
        </w:rPr>
        <w:t>∩</w:t>
      </w:r>
      <w:r w:rsidRPr="00E61465">
        <w:rPr>
          <w:sz w:val="18"/>
          <w:highlight w:val="white"/>
        </w:rPr>
        <w:t xml:space="preserve"> &gt; péci</w:t>
      </w:r>
    </w:p>
    <w:p w:rsidR="00F142A0" w:rsidRPr="00E61465" w:rsidRDefault="00E61465">
      <w:pPr>
        <w:pStyle w:val="Nadpis3"/>
        <w:spacing w:line="360" w:lineRule="auto"/>
        <w:ind w:left="0" w:firstLine="0"/>
        <w:rPr>
          <w:sz w:val="20"/>
        </w:rPr>
      </w:pPr>
      <w:bookmarkStart w:id="15" w:name="h.f0ltccm07orb" w:colFirst="0" w:colLast="0"/>
      <w:bookmarkEnd w:id="15"/>
      <w:r w:rsidRPr="00E61465">
        <w:rPr>
          <w:sz w:val="20"/>
        </w:rPr>
        <w:t>Praslovanské přehlásky</w:t>
      </w:r>
    </w:p>
    <w:p w:rsidR="00F142A0" w:rsidRPr="00E61465" w:rsidRDefault="00E61465">
      <w:pPr>
        <w:pStyle w:val="normal"/>
        <w:numPr>
          <w:ilvl w:val="0"/>
          <w:numId w:val="33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 xml:space="preserve">když se objeví zadní vokál po měkké hlásce, změní se na svoji měkkou variantu </w:t>
      </w:r>
    </w:p>
    <w:p w:rsidR="00F142A0" w:rsidRPr="00E61465" w:rsidRDefault="00E61465">
      <w:pPr>
        <w:pStyle w:val="normal"/>
        <w:numPr>
          <w:ilvl w:val="1"/>
          <w:numId w:val="33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‘o &gt; e, př.: morjo &gt; mor’o &gt; mor’e</w:t>
      </w:r>
    </w:p>
    <w:p w:rsidR="00F142A0" w:rsidRPr="00E61465" w:rsidRDefault="00E61465">
      <w:pPr>
        <w:pStyle w:val="normal"/>
        <w:numPr>
          <w:ilvl w:val="1"/>
          <w:numId w:val="33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ъ &gt; ь, př.: mangjos &gt; mǫžъ (vzor rabъ) &gt; mǫžь, čs. muž</w:t>
      </w:r>
    </w:p>
    <w:p w:rsidR="00F142A0" w:rsidRPr="00E61465" w:rsidRDefault="00E61465">
      <w:pPr>
        <w:pStyle w:val="normal"/>
        <w:numPr>
          <w:ilvl w:val="0"/>
          <w:numId w:val="33"/>
        </w:numPr>
        <w:spacing w:line="360" w:lineRule="auto"/>
        <w:rPr>
          <w:sz w:val="18"/>
        </w:rPr>
      </w:pPr>
      <w:r w:rsidRPr="00E61465">
        <w:rPr>
          <w:sz w:val="18"/>
          <w:highlight w:val="white"/>
        </w:rPr>
        <w:t>sk + přední vokál + šč (&gt;št) - oddělení měkkého skloňování od tvrdého</w:t>
      </w:r>
    </w:p>
    <w:p w:rsidR="00F142A0" w:rsidRPr="00E61465" w:rsidRDefault="00E61465">
      <w:pPr>
        <w:pStyle w:val="normal"/>
        <w:numPr>
          <w:ilvl w:val="0"/>
          <w:numId w:val="33"/>
        </w:numPr>
        <w:spacing w:line="360" w:lineRule="auto"/>
        <w:rPr>
          <w:sz w:val="18"/>
        </w:rPr>
      </w:pPr>
      <w:r w:rsidRPr="00E61465">
        <w:rPr>
          <w:sz w:val="18"/>
          <w:highlight w:val="white"/>
        </w:rPr>
        <w:t>‘y &gt; i; př.: sjútei</w:t>
      </w:r>
      <w:r w:rsidRPr="00E61465">
        <w:rPr>
          <w:sz w:val="18"/>
          <w:highlight w:val="white"/>
          <w:vertAlign w:val="subscript"/>
        </w:rPr>
        <w:t>∩</w:t>
      </w:r>
      <w:r w:rsidRPr="00E61465">
        <w:rPr>
          <w:sz w:val="18"/>
          <w:highlight w:val="white"/>
        </w:rPr>
        <w:t xml:space="preserve"> &gt; šyti &gt; šiti, čs. šíti</w:t>
      </w:r>
    </w:p>
    <w:p w:rsidR="00F142A0" w:rsidRPr="00E61465" w:rsidRDefault="00E61465">
      <w:pPr>
        <w:pStyle w:val="normal"/>
        <w:numPr>
          <w:ilvl w:val="0"/>
          <w:numId w:val="33"/>
        </w:numPr>
        <w:spacing w:line="360" w:lineRule="auto"/>
        <w:rPr>
          <w:sz w:val="18"/>
        </w:rPr>
      </w:pPr>
      <w:r w:rsidRPr="00E61465">
        <w:rPr>
          <w:sz w:val="18"/>
          <w:highlight w:val="white"/>
        </w:rPr>
        <w:t>(a &gt; ei)</w:t>
      </w:r>
    </w:p>
    <w:p w:rsidR="00F142A0" w:rsidRPr="00E61465" w:rsidRDefault="00E61465">
      <w:pPr>
        <w:pStyle w:val="normal"/>
        <w:numPr>
          <w:ilvl w:val="0"/>
          <w:numId w:val="33"/>
        </w:numPr>
        <w:spacing w:line="360" w:lineRule="auto"/>
        <w:rPr>
          <w:sz w:val="18"/>
        </w:rPr>
      </w:pPr>
      <w:r w:rsidRPr="00E61465">
        <w:rPr>
          <w:sz w:val="18"/>
          <w:highlight w:val="white"/>
        </w:rPr>
        <w:t>ž, š, č, j + ě &gt; a; př.: držati, pískati – piskélá &gt; piščela &gt; piščala &gt; píšťala</w:t>
      </w:r>
    </w:p>
    <w:p w:rsidR="00F142A0" w:rsidRPr="00E61465" w:rsidRDefault="00E61465">
      <w:pPr>
        <w:pStyle w:val="Nadpis3"/>
        <w:spacing w:line="360" w:lineRule="auto"/>
        <w:ind w:left="0" w:firstLine="0"/>
        <w:rPr>
          <w:sz w:val="20"/>
        </w:rPr>
      </w:pPr>
      <w:bookmarkStart w:id="16" w:name="h.ddzp23tcnl2w" w:colFirst="0" w:colLast="0"/>
      <w:bookmarkEnd w:id="16"/>
      <w:r w:rsidRPr="00E61465">
        <w:rPr>
          <w:sz w:val="20"/>
        </w:rPr>
        <w:t>Tendence k progresivní sonoritě slabiky</w:t>
      </w:r>
    </w:p>
    <w:p w:rsidR="00F142A0" w:rsidRPr="00E61465" w:rsidRDefault="00E61465">
      <w:pPr>
        <w:pStyle w:val="normal"/>
        <w:numPr>
          <w:ilvl w:val="0"/>
          <w:numId w:val="54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patří sem monoftongizace diftongů + vznik nosovek</w:t>
      </w:r>
    </w:p>
    <w:p w:rsidR="00F142A0" w:rsidRPr="00E61465" w:rsidRDefault="00E61465">
      <w:pPr>
        <w:pStyle w:val="Nadpis4"/>
        <w:spacing w:line="360" w:lineRule="auto"/>
        <w:ind w:left="0" w:firstLine="0"/>
        <w:rPr>
          <w:sz w:val="18"/>
        </w:rPr>
      </w:pPr>
      <w:bookmarkStart w:id="17" w:name="h.dusmnkgo5y0f" w:colFirst="0" w:colLast="0"/>
      <w:bookmarkEnd w:id="17"/>
      <w:r w:rsidRPr="00E61465">
        <w:rPr>
          <w:sz w:val="18"/>
        </w:rPr>
        <w:t>Zánik koncových vokálů</w:t>
      </w:r>
    </w:p>
    <w:p w:rsidR="00F142A0" w:rsidRPr="00E61465" w:rsidRDefault="00E61465">
      <w:pPr>
        <w:pStyle w:val="normal"/>
        <w:numPr>
          <w:ilvl w:val="0"/>
          <w:numId w:val="49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př.: noktis &gt; nocь; mangjos &gt; mǫžь; su|p-nos (řec. hypnos) &gt; s</w:t>
      </w:r>
      <w:r w:rsidRPr="00E61465">
        <w:rPr>
          <w:sz w:val="18"/>
          <w:highlight w:val="white"/>
          <w:u w:val="single"/>
        </w:rPr>
        <w:t>ъ</w:t>
      </w:r>
      <w:r w:rsidRPr="00E61465">
        <w:rPr>
          <w:sz w:val="18"/>
          <w:highlight w:val="white"/>
        </w:rPr>
        <w:t>n</w:t>
      </w:r>
      <w:r w:rsidRPr="00E61465">
        <w:rPr>
          <w:strike/>
          <w:sz w:val="18"/>
          <w:highlight w:val="white"/>
        </w:rPr>
        <w:t>ь</w:t>
      </w:r>
      <w:r w:rsidRPr="00E61465">
        <w:rPr>
          <w:sz w:val="18"/>
          <w:highlight w:val="white"/>
        </w:rPr>
        <w:t xml:space="preserve"> &gt; čs. sen</w:t>
      </w:r>
    </w:p>
    <w:p w:rsidR="00F142A0" w:rsidRPr="00E61465" w:rsidRDefault="00E61465">
      <w:pPr>
        <w:pStyle w:val="Nadpis4"/>
        <w:spacing w:line="360" w:lineRule="auto"/>
        <w:ind w:left="0" w:firstLine="0"/>
        <w:rPr>
          <w:sz w:val="18"/>
        </w:rPr>
      </w:pPr>
      <w:bookmarkStart w:id="18" w:name="h.a8k6bsq2q1f9" w:colFirst="0" w:colLast="0"/>
      <w:bookmarkEnd w:id="18"/>
      <w:r w:rsidRPr="00E61465">
        <w:rPr>
          <w:sz w:val="18"/>
        </w:rPr>
        <w:t>Proteze</w:t>
      </w:r>
    </w:p>
    <w:p w:rsidR="00F142A0" w:rsidRPr="00E61465" w:rsidRDefault="00E61465">
      <w:pPr>
        <w:pStyle w:val="normal"/>
        <w:numPr>
          <w:ilvl w:val="0"/>
          <w:numId w:val="3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slabika na začátku slov začínající na e, b, ě &gt; j; či ъ, y &gt; v - kladly se předně protetické samohlásky (okno – vokno)</w:t>
      </w:r>
    </w:p>
    <w:p w:rsidR="00F142A0" w:rsidRPr="00E61465" w:rsidRDefault="00E61465">
      <w:pPr>
        <w:pStyle w:val="normal"/>
        <w:numPr>
          <w:ilvl w:val="1"/>
          <w:numId w:val="3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př.: údra &gt; vydra; imtei</w:t>
      </w:r>
      <w:r w:rsidRPr="00E61465">
        <w:rPr>
          <w:sz w:val="18"/>
          <w:highlight w:val="white"/>
          <w:vertAlign w:val="subscript"/>
        </w:rPr>
        <w:t>∩</w:t>
      </w:r>
      <w:r w:rsidRPr="00E61465">
        <w:rPr>
          <w:sz w:val="18"/>
          <w:highlight w:val="white"/>
        </w:rPr>
        <w:t xml:space="preserve"> &gt; ęti &gt; jęti</w:t>
      </w:r>
    </w:p>
    <w:p w:rsidR="00F142A0" w:rsidRPr="00E61465" w:rsidRDefault="00E61465">
      <w:pPr>
        <w:pStyle w:val="normal"/>
        <w:numPr>
          <w:ilvl w:val="1"/>
          <w:numId w:val="3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předpona - vъz-ęti = vъ|zę|ti; př.: ję(ъ) &gt; jal, vъželъ &gt; vzal, ob-</w:t>
      </w:r>
      <w:r w:rsidRPr="00E61465">
        <w:rPr>
          <w:strike/>
          <w:sz w:val="18"/>
          <w:highlight w:val="white"/>
        </w:rPr>
        <w:t>v</w:t>
      </w:r>
      <w:r w:rsidRPr="00E61465">
        <w:rPr>
          <w:sz w:val="18"/>
          <w:highlight w:val="white"/>
        </w:rPr>
        <w:t xml:space="preserve">alit &gt; obalit &gt; balit </w:t>
      </w:r>
    </w:p>
    <w:p w:rsidR="00F142A0" w:rsidRPr="00E61465" w:rsidRDefault="00F142A0">
      <w:pPr>
        <w:pStyle w:val="normal"/>
        <w:spacing w:line="360" w:lineRule="auto"/>
        <w:ind w:firstLine="720"/>
        <w:rPr>
          <w:sz w:val="18"/>
        </w:rPr>
      </w:pP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 xml:space="preserve">     4.  </w:t>
      </w:r>
      <w:r w:rsidRPr="00E61465">
        <w:rPr>
          <w:b/>
          <w:sz w:val="18"/>
          <w:highlight w:val="white"/>
        </w:rPr>
        <w:t>metateze (přesmyk) likvid</w:t>
      </w:r>
      <w:r w:rsidRPr="00E61465">
        <w:rPr>
          <w:sz w:val="18"/>
          <w:highlight w:val="white"/>
        </w:rPr>
        <w:t xml:space="preserve"> – 8. stol.</w:t>
      </w:r>
    </w:p>
    <w:p w:rsidR="00F142A0" w:rsidRPr="00E61465" w:rsidRDefault="00E61465">
      <w:pPr>
        <w:pStyle w:val="normal"/>
        <w:numPr>
          <w:ilvl w:val="0"/>
          <w:numId w:val="31"/>
        </w:numPr>
        <w:spacing w:line="360" w:lineRule="auto"/>
        <w:ind w:hanging="359"/>
        <w:rPr>
          <w:sz w:val="18"/>
        </w:rPr>
      </w:pPr>
      <w:r w:rsidRPr="00E61465">
        <w:rPr>
          <w:b/>
          <w:sz w:val="18"/>
          <w:highlight w:val="white"/>
        </w:rPr>
        <w:t>Na začátku slova</w:t>
      </w:r>
    </w:p>
    <w:p w:rsidR="00F142A0" w:rsidRPr="00E61465" w:rsidRDefault="00E61465">
      <w:pPr>
        <w:pStyle w:val="normal"/>
        <w:numPr>
          <w:ilvl w:val="0"/>
          <w:numId w:val="39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 xml:space="preserve">př.: </w:t>
      </w:r>
      <w:r w:rsidRPr="00E61465">
        <w:rPr>
          <w:sz w:val="18"/>
          <w:highlight w:val="white"/>
          <w:u w:val="single"/>
        </w:rPr>
        <w:t>ar</w:t>
      </w:r>
      <w:r w:rsidRPr="00E61465">
        <w:rPr>
          <w:sz w:val="18"/>
          <w:highlight w:val="white"/>
        </w:rPr>
        <w:t xml:space="preserve">beit – </w:t>
      </w:r>
      <w:r w:rsidRPr="00E61465">
        <w:rPr>
          <w:sz w:val="18"/>
          <w:highlight w:val="white"/>
          <w:u w:val="single"/>
        </w:rPr>
        <w:t>ro</w:t>
      </w:r>
      <w:r w:rsidRPr="00E61465">
        <w:rPr>
          <w:sz w:val="18"/>
          <w:highlight w:val="white"/>
        </w:rPr>
        <w:t>bota; čs. kráva – pl. krowa – rus. korova – srb. krava</w:t>
      </w:r>
    </w:p>
    <w:p w:rsidR="00F142A0" w:rsidRPr="00E61465" w:rsidRDefault="00E61465">
      <w:pPr>
        <w:pStyle w:val="normal"/>
        <w:numPr>
          <w:ilvl w:val="0"/>
          <w:numId w:val="39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årT – ålT (T – jakákoli jiná hláska)</w:t>
      </w:r>
    </w:p>
    <w:p w:rsidR="00F142A0" w:rsidRPr="00E61465" w:rsidRDefault="00E61465">
      <w:pPr>
        <w:pStyle w:val="normal"/>
        <w:numPr>
          <w:ilvl w:val="1"/>
          <w:numId w:val="39"/>
        </w:numPr>
        <w:spacing w:line="360" w:lineRule="auto"/>
        <w:ind w:hanging="359"/>
        <w:rPr>
          <w:sz w:val="18"/>
        </w:rPr>
      </w:pPr>
      <w:r w:rsidRPr="00E61465">
        <w:rPr>
          <w:b/>
          <w:sz w:val="18"/>
          <w:highlight w:val="white"/>
        </w:rPr>
        <w:t>J + středoslovanské dialekty</w:t>
      </w:r>
      <w:r w:rsidRPr="00E61465">
        <w:rPr>
          <w:sz w:val="18"/>
          <w:highlight w:val="white"/>
        </w:rPr>
        <w:t xml:space="preserve"> – výsledek vždy raT –,laT-; př.: slov. rásť - čes. růst, lakeť – loket</w:t>
      </w:r>
    </w:p>
    <w:p w:rsidR="00F142A0" w:rsidRPr="00E61465" w:rsidRDefault="00E61465">
      <w:pPr>
        <w:pStyle w:val="normal"/>
        <w:numPr>
          <w:ilvl w:val="1"/>
          <w:numId w:val="39"/>
        </w:numPr>
        <w:spacing w:line="360" w:lineRule="auto"/>
        <w:ind w:hanging="359"/>
        <w:rPr>
          <w:sz w:val="18"/>
        </w:rPr>
      </w:pPr>
      <w:r w:rsidRPr="00E61465">
        <w:rPr>
          <w:b/>
          <w:sz w:val="18"/>
          <w:highlight w:val="white"/>
        </w:rPr>
        <w:t>Z + V</w:t>
      </w:r>
      <w:r w:rsidRPr="00E61465">
        <w:rPr>
          <w:sz w:val="18"/>
          <w:highlight w:val="white"/>
        </w:rPr>
        <w:t>: různé výsledky podle intonace – buď raT-, laT-, nebo roT, loT-; př.: ang. arm – čs. rámě</w:t>
      </w:r>
    </w:p>
    <w:p w:rsidR="00F142A0" w:rsidRPr="00E61465" w:rsidRDefault="00E61465">
      <w:pPr>
        <w:pStyle w:val="normal"/>
        <w:numPr>
          <w:ilvl w:val="0"/>
          <w:numId w:val="39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součástí tendence k progresivní sonoritě slabiky</w:t>
      </w:r>
    </w:p>
    <w:p w:rsidR="00F142A0" w:rsidRPr="00E61465" w:rsidRDefault="00E61465">
      <w:pPr>
        <w:pStyle w:val="normal"/>
        <w:numPr>
          <w:ilvl w:val="0"/>
          <w:numId w:val="31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Uprostřed slova</w:t>
      </w:r>
    </w:p>
    <w:p w:rsidR="00F142A0" w:rsidRPr="00E61465" w:rsidRDefault="00E61465">
      <w:pPr>
        <w:pStyle w:val="normal"/>
        <w:numPr>
          <w:ilvl w:val="0"/>
          <w:numId w:val="4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 xml:space="preserve">J: </w:t>
      </w:r>
    </w:p>
    <w:p w:rsidR="00F142A0" w:rsidRPr="00E61465" w:rsidRDefault="00E61465">
      <w:pPr>
        <w:pStyle w:val="normal"/>
        <w:numPr>
          <w:ilvl w:val="1"/>
          <w:numId w:val="4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TorT &gt; TraT; gordъ &gt; stsl. gradъ, čs. hrad</w:t>
      </w:r>
    </w:p>
    <w:p w:rsidR="00F142A0" w:rsidRPr="00E61465" w:rsidRDefault="00E61465">
      <w:pPr>
        <w:pStyle w:val="normal"/>
        <w:numPr>
          <w:ilvl w:val="1"/>
          <w:numId w:val="4"/>
        </w:numPr>
        <w:spacing w:line="360" w:lineRule="auto"/>
        <w:ind w:hanging="359"/>
        <w:rPr>
          <w:sz w:val="18"/>
        </w:rPr>
      </w:pPr>
      <w:r w:rsidRPr="00E61465">
        <w:rPr>
          <w:b/>
          <w:sz w:val="18"/>
          <w:highlight w:val="white"/>
        </w:rPr>
        <w:t>TolT &gt; TlaT</w:t>
      </w:r>
      <w:r w:rsidRPr="00E61465">
        <w:rPr>
          <w:sz w:val="18"/>
          <w:highlight w:val="white"/>
        </w:rPr>
        <w:t>; golva &gt; glava, čs. hlava</w:t>
      </w:r>
    </w:p>
    <w:p w:rsidR="00F142A0" w:rsidRPr="00E61465" w:rsidRDefault="00E61465">
      <w:pPr>
        <w:pStyle w:val="normal"/>
        <w:numPr>
          <w:ilvl w:val="1"/>
          <w:numId w:val="4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lastRenderedPageBreak/>
        <w:t>TelT &gt; TlěT; melko &gt; mlěko</w:t>
      </w:r>
    </w:p>
    <w:p w:rsidR="00F142A0" w:rsidRPr="00E61465" w:rsidRDefault="00E61465">
      <w:pPr>
        <w:pStyle w:val="normal"/>
        <w:numPr>
          <w:ilvl w:val="1"/>
          <w:numId w:val="4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TerT &gt; TřeT; bergъ &gt; břegъ</w:t>
      </w:r>
    </w:p>
    <w:p w:rsidR="00F142A0" w:rsidRPr="00E61465" w:rsidRDefault="00E61465">
      <w:pPr>
        <w:pStyle w:val="normal"/>
        <w:numPr>
          <w:ilvl w:val="0"/>
          <w:numId w:val="4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V:</w:t>
      </w:r>
    </w:p>
    <w:p w:rsidR="00F142A0" w:rsidRPr="00E61465" w:rsidRDefault="00E61465">
      <w:pPr>
        <w:pStyle w:val="normal"/>
        <w:numPr>
          <w:ilvl w:val="1"/>
          <w:numId w:val="4"/>
        </w:numPr>
        <w:spacing w:line="360" w:lineRule="auto"/>
        <w:ind w:hanging="359"/>
        <w:rPr>
          <w:sz w:val="18"/>
        </w:rPr>
      </w:pPr>
      <w:r w:rsidRPr="00E61465">
        <w:rPr>
          <w:b/>
          <w:sz w:val="18"/>
          <w:highlight w:val="white"/>
        </w:rPr>
        <w:t>plnohlasí</w:t>
      </w:r>
      <w:r w:rsidRPr="00E61465">
        <w:rPr>
          <w:sz w:val="18"/>
          <w:highlight w:val="white"/>
        </w:rPr>
        <w:t xml:space="preserve"> - hláska před likvidou se předá i za likvidu</w:t>
      </w:r>
    </w:p>
    <w:p w:rsidR="00F142A0" w:rsidRPr="00E61465" w:rsidRDefault="00E61465">
      <w:pPr>
        <w:pStyle w:val="normal"/>
        <w:numPr>
          <w:ilvl w:val="1"/>
          <w:numId w:val="4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Př.: rus. golva &gt; golova, bergъ &gt; bereg, gordъ &gt; gorod, melko &gt; meleko</w:t>
      </w:r>
    </w:p>
    <w:p w:rsidR="00F142A0" w:rsidRPr="00E61465" w:rsidRDefault="00E61465">
      <w:pPr>
        <w:pStyle w:val="normal"/>
        <w:numPr>
          <w:ilvl w:val="0"/>
          <w:numId w:val="4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Z:</w:t>
      </w:r>
    </w:p>
    <w:p w:rsidR="00F142A0" w:rsidRPr="00E61465" w:rsidRDefault="00E61465">
      <w:pPr>
        <w:pStyle w:val="normal"/>
        <w:numPr>
          <w:ilvl w:val="1"/>
          <w:numId w:val="4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československá – stejná jako v J; př.: hrad, hlava, břeh, mléko</w:t>
      </w:r>
    </w:p>
    <w:p w:rsidR="00F142A0" w:rsidRPr="00E61465" w:rsidRDefault="00E61465">
      <w:pPr>
        <w:pStyle w:val="normal"/>
        <w:numPr>
          <w:ilvl w:val="1"/>
          <w:numId w:val="4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polsko-lužická – bez dloužení, zůstanou krátké hrany; př.: gród, g</w:t>
      </w:r>
      <w:r w:rsidRPr="00E61465">
        <w:rPr>
          <w:rFonts w:ascii="Arial" w:eastAsia="Arial" w:hAnsi="Arial" w:cs="Arial"/>
          <w:i/>
          <w:sz w:val="18"/>
          <w:highlight w:val="white"/>
        </w:rPr>
        <w:t>ł</w:t>
      </w:r>
      <w:r w:rsidRPr="00E61465">
        <w:rPr>
          <w:sz w:val="18"/>
          <w:highlight w:val="white"/>
        </w:rPr>
        <w:t>ova, brzeg, mleko</w:t>
      </w:r>
    </w:p>
    <w:p w:rsidR="00F142A0" w:rsidRPr="00E61465" w:rsidRDefault="00E61465">
      <w:pPr>
        <w:pStyle w:val="normal"/>
        <w:numPr>
          <w:ilvl w:val="1"/>
          <w:numId w:val="4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u vyhynulých jazyků se nekoná; př.: baltoslovenská – korvó, stórna, morz</w:t>
      </w:r>
    </w:p>
    <w:p w:rsidR="00F142A0" w:rsidRPr="00E61465" w:rsidRDefault="00E61465">
      <w:pPr>
        <w:pStyle w:val="Nadpis4"/>
        <w:spacing w:line="360" w:lineRule="auto"/>
        <w:ind w:left="0" w:firstLine="0"/>
        <w:rPr>
          <w:sz w:val="18"/>
        </w:rPr>
      </w:pPr>
      <w:bookmarkStart w:id="19" w:name="h.1ipt17cp9u8c" w:colFirst="0" w:colLast="0"/>
      <w:bookmarkEnd w:id="19"/>
      <w:r w:rsidRPr="00E61465">
        <w:rPr>
          <w:sz w:val="18"/>
        </w:rPr>
        <w:t>Změny - cvičení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d</w:t>
      </w:r>
      <w:r w:rsidRPr="00E61465">
        <w:rPr>
          <w:sz w:val="18"/>
          <w:highlight w:val="white"/>
          <w:vertAlign w:val="superscript"/>
        </w:rPr>
        <w:t>h</w:t>
      </w:r>
      <w:r w:rsidRPr="00E61465">
        <w:rPr>
          <w:sz w:val="18"/>
          <w:highlight w:val="white"/>
        </w:rPr>
        <w:t>ousjā &gt; dousjā [zánik aspirace] &gt; dåusj°ā [splynutí ie. a, o] &gt; dåuchj°ā [vliv indoíranských jazyků] &gt; duchj°ā [monoftongizace diftongů] &gt; duš°ā [změna hlásek před jotací] &gt; duša [defonilogizace kvantity]</w:t>
      </w:r>
    </w:p>
    <w:p w:rsidR="00F142A0" w:rsidRPr="00E61465" w:rsidRDefault="00F142A0">
      <w:pPr>
        <w:pStyle w:val="normal"/>
        <w:spacing w:line="360" w:lineRule="auto"/>
        <w:ind w:left="0" w:firstLine="0"/>
        <w:rPr>
          <w:sz w:val="18"/>
        </w:rPr>
      </w:pP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ang’</w:t>
      </w:r>
      <w:r w:rsidRPr="00E61465">
        <w:rPr>
          <w:sz w:val="18"/>
          <w:highlight w:val="white"/>
          <w:vertAlign w:val="superscript"/>
        </w:rPr>
        <w:t>h</w:t>
      </w:r>
      <w:r w:rsidRPr="00E61465">
        <w:rPr>
          <w:sz w:val="18"/>
          <w:highlight w:val="white"/>
        </w:rPr>
        <w:t>ukos &gt; ang’ukos [zánik aspirace] &gt; anzukos [satemizace] &gt; ånzukås [splynutí ie. a, o] &gt; ǫzukås [vznik nosovek] &gt; ǫzukå [odpadnutí koncovky] &gt; ǫzъkъ [???]</w:t>
      </w:r>
    </w:p>
    <w:p w:rsidR="00F142A0" w:rsidRPr="00E61465" w:rsidRDefault="00F142A0">
      <w:pPr>
        <w:pStyle w:val="normal"/>
        <w:spacing w:line="360" w:lineRule="auto"/>
        <w:ind w:left="0" w:firstLine="0"/>
        <w:rPr>
          <w:sz w:val="18"/>
        </w:rPr>
      </w:pP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k</w:t>
      </w:r>
      <w:r w:rsidRPr="00E61465">
        <w:rPr>
          <w:sz w:val="18"/>
        </w:rPr>
        <w:t>’lousos &gt; slousos [satemizace] &gt; slouchos [vliv indoíránských jazyků] &gt; sl</w:t>
      </w:r>
      <w:r w:rsidRPr="00E61465">
        <w:rPr>
          <w:sz w:val="18"/>
          <w:highlight w:val="white"/>
        </w:rPr>
        <w:t>åuchås [splynutí ie. jazyků] &gt; sluchås [monoftongizace diftongů] &gt; sluchå [odpadnutí koncovky] &gt; sluchǫ [defonologizace kvantity]</w:t>
      </w:r>
    </w:p>
    <w:p w:rsidR="00F142A0" w:rsidRPr="00E61465" w:rsidRDefault="00F142A0">
      <w:pPr>
        <w:pStyle w:val="normal"/>
        <w:spacing w:line="360" w:lineRule="auto"/>
        <w:ind w:left="0" w:firstLine="0"/>
        <w:rPr>
          <w:sz w:val="18"/>
        </w:rPr>
      </w:pP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</w:rPr>
        <w:t>kinda &gt; kind</w:t>
      </w:r>
      <w:r w:rsidRPr="00E61465">
        <w:rPr>
          <w:sz w:val="18"/>
          <w:highlight w:val="white"/>
        </w:rPr>
        <w:t>å [splynutí ie. jazyků] &gt; čindå [1. palatalizace] &gt; čędå [vznik nosovek] &gt; čędo [defonologizace kvantity]</w:t>
      </w:r>
    </w:p>
    <w:p w:rsidR="00F142A0" w:rsidRPr="00E61465" w:rsidRDefault="00F142A0">
      <w:pPr>
        <w:pStyle w:val="normal"/>
        <w:spacing w:line="360" w:lineRule="auto"/>
        <w:ind w:left="0" w:firstLine="0"/>
        <w:rPr>
          <w:sz w:val="18"/>
        </w:rPr>
      </w:pP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</w:rPr>
        <w:t>snoig</w:t>
      </w:r>
      <w:r w:rsidRPr="00E61465">
        <w:rPr>
          <w:sz w:val="18"/>
          <w:vertAlign w:val="superscript"/>
        </w:rPr>
        <w:t>wh</w:t>
      </w:r>
      <w:r w:rsidRPr="00E61465">
        <w:rPr>
          <w:sz w:val="18"/>
        </w:rPr>
        <w:t>inos &gt; snoiginos [zánik aspirace] &gt; snoiginos [satemizace] &gt; sn</w:t>
      </w:r>
      <w:r w:rsidRPr="00E61465">
        <w:rPr>
          <w:sz w:val="18"/>
          <w:highlight w:val="white"/>
        </w:rPr>
        <w:t>å</w:t>
      </w:r>
      <w:r w:rsidRPr="00E61465">
        <w:rPr>
          <w:sz w:val="18"/>
        </w:rPr>
        <w:t>igin</w:t>
      </w:r>
      <w:r w:rsidRPr="00E61465">
        <w:rPr>
          <w:sz w:val="18"/>
          <w:highlight w:val="white"/>
        </w:rPr>
        <w:t>å</w:t>
      </w:r>
      <w:r w:rsidRPr="00E61465">
        <w:rPr>
          <w:sz w:val="18"/>
        </w:rPr>
        <w:t>s [splynutí ie. jazyků] &gt; sn</w:t>
      </w:r>
      <w:r w:rsidRPr="00E61465">
        <w:rPr>
          <w:sz w:val="18"/>
          <w:highlight w:val="white"/>
        </w:rPr>
        <w:t>å</w:t>
      </w:r>
      <w:r w:rsidRPr="00E61465">
        <w:rPr>
          <w:sz w:val="18"/>
        </w:rPr>
        <w:t>ižin</w:t>
      </w:r>
      <w:r w:rsidRPr="00E61465">
        <w:rPr>
          <w:sz w:val="18"/>
          <w:highlight w:val="white"/>
        </w:rPr>
        <w:t>å</w:t>
      </w:r>
      <w:r w:rsidRPr="00E61465">
        <w:rPr>
          <w:sz w:val="18"/>
        </w:rPr>
        <w:t>s [1. palatalizace] &gt; sn</w:t>
      </w:r>
      <w:r w:rsidRPr="00E61465">
        <w:rPr>
          <w:sz w:val="18"/>
          <w:highlight w:val="white"/>
        </w:rPr>
        <w:t>ě</w:t>
      </w:r>
      <w:r w:rsidRPr="00E61465">
        <w:rPr>
          <w:sz w:val="18"/>
        </w:rPr>
        <w:t>žin</w:t>
      </w:r>
      <w:r w:rsidRPr="00E61465">
        <w:rPr>
          <w:sz w:val="18"/>
          <w:highlight w:val="white"/>
        </w:rPr>
        <w:t>å</w:t>
      </w:r>
      <w:r w:rsidRPr="00E61465">
        <w:rPr>
          <w:sz w:val="18"/>
        </w:rPr>
        <w:t>s [monoftongizace diftongů] &gt; sněžin</w:t>
      </w:r>
      <w:r w:rsidRPr="00E61465">
        <w:rPr>
          <w:sz w:val="18"/>
          <w:highlight w:val="white"/>
        </w:rPr>
        <w:t xml:space="preserve">å [odpadání koncových hlásek] &gt; </w:t>
      </w:r>
      <w:r w:rsidRPr="00E61465">
        <w:rPr>
          <w:sz w:val="18"/>
        </w:rPr>
        <w:t>sněž</w:t>
      </w:r>
      <w:r w:rsidRPr="00E61465">
        <w:rPr>
          <w:sz w:val="18"/>
          <w:highlight w:val="white"/>
        </w:rPr>
        <w:t>ь</w:t>
      </w:r>
      <w:r w:rsidRPr="00E61465">
        <w:rPr>
          <w:sz w:val="18"/>
        </w:rPr>
        <w:t>n</w:t>
      </w:r>
      <w:r w:rsidRPr="00E61465">
        <w:rPr>
          <w:sz w:val="18"/>
          <w:highlight w:val="white"/>
        </w:rPr>
        <w:t>ъ</w:t>
      </w:r>
    </w:p>
    <w:p w:rsidR="00F142A0" w:rsidRPr="00E61465" w:rsidRDefault="00F142A0">
      <w:pPr>
        <w:pStyle w:val="normal"/>
        <w:spacing w:line="360" w:lineRule="auto"/>
        <w:ind w:left="0" w:firstLine="0"/>
        <w:rPr>
          <w:sz w:val="18"/>
        </w:rPr>
      </w:pP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</w:rPr>
        <w:t xml:space="preserve">avogtijo &gt; </w:t>
      </w:r>
      <w:r w:rsidRPr="00E61465">
        <w:rPr>
          <w:sz w:val="18"/>
          <w:highlight w:val="white"/>
        </w:rPr>
        <w:t>å</w:t>
      </w:r>
      <w:r w:rsidRPr="00E61465">
        <w:rPr>
          <w:sz w:val="18"/>
        </w:rPr>
        <w:t>v</w:t>
      </w:r>
      <w:r w:rsidRPr="00E61465">
        <w:rPr>
          <w:sz w:val="18"/>
          <w:highlight w:val="white"/>
        </w:rPr>
        <w:t>å</w:t>
      </w:r>
      <w:r w:rsidRPr="00E61465">
        <w:rPr>
          <w:sz w:val="18"/>
        </w:rPr>
        <w:t>gtij</w:t>
      </w:r>
      <w:r w:rsidRPr="00E61465">
        <w:rPr>
          <w:sz w:val="18"/>
          <w:highlight w:val="white"/>
        </w:rPr>
        <w:t>å</w:t>
      </w:r>
      <w:r w:rsidRPr="00E61465">
        <w:rPr>
          <w:sz w:val="18"/>
        </w:rPr>
        <w:t xml:space="preserve"> [splynutí ie. jazyků] &gt; ovocijo [gti &gt; ci] &gt; ovoc</w:t>
      </w:r>
      <w:r w:rsidRPr="00E61465">
        <w:rPr>
          <w:sz w:val="18"/>
          <w:highlight w:val="white"/>
        </w:rPr>
        <w:t>ьjo (???)</w:t>
      </w:r>
    </w:p>
    <w:p w:rsidR="00F142A0" w:rsidRPr="00E61465" w:rsidRDefault="00E61465">
      <w:pPr>
        <w:pStyle w:val="Nadpis2"/>
        <w:spacing w:line="360" w:lineRule="auto"/>
        <w:ind w:left="0" w:firstLine="0"/>
        <w:rPr>
          <w:sz w:val="22"/>
        </w:rPr>
      </w:pPr>
      <w:bookmarkStart w:id="20" w:name="h.9jjegvrm2u6" w:colFirst="0" w:colLast="0"/>
      <w:bookmarkEnd w:id="20"/>
      <w:r w:rsidRPr="00E61465">
        <w:rPr>
          <w:sz w:val="22"/>
        </w:rPr>
        <w:t>Skloňování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Flektivní jazyk – 7 pádů (+ pozůstatky po 8. pádu jako IE).</w:t>
      </w:r>
    </w:p>
    <w:p w:rsidR="00F142A0" w:rsidRPr="00E61465" w:rsidRDefault="00E61465">
      <w:pPr>
        <w:pStyle w:val="normal"/>
        <w:numPr>
          <w:ilvl w:val="0"/>
          <w:numId w:val="44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tzv. genitiv-akuzativ – genitivní tvar používaný ve fci akuzativu (např. stále v moravštině - vidím Ondry) &gt; příznak, že se vytváří rodový princip, kdy se rozlišují ve 4. pádě podstatná jména životná a neživotná</w:t>
      </w:r>
    </w:p>
    <w:p w:rsidR="00F142A0" w:rsidRPr="00E61465" w:rsidRDefault="00E61465">
      <w:pPr>
        <w:pStyle w:val="Nadpis4"/>
        <w:spacing w:line="360" w:lineRule="auto"/>
        <w:ind w:left="0" w:firstLine="0"/>
        <w:rPr>
          <w:sz w:val="18"/>
        </w:rPr>
      </w:pPr>
      <w:bookmarkStart w:id="21" w:name="h.y7apzfbo4cj1" w:colFirst="0" w:colLast="0"/>
      <w:bookmarkEnd w:id="21"/>
      <w:r w:rsidRPr="00E61465">
        <w:rPr>
          <w:sz w:val="18"/>
        </w:rPr>
        <w:t>Kmenný princip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 xml:space="preserve">1. p. </w:t>
      </w:r>
      <w:r w:rsidRPr="00E61465">
        <w:rPr>
          <w:b/>
          <w:sz w:val="18"/>
          <w:highlight w:val="white"/>
        </w:rPr>
        <w:t>o</w:t>
      </w:r>
      <w:r w:rsidRPr="00E61465">
        <w:rPr>
          <w:sz w:val="18"/>
          <w:highlight w:val="white"/>
        </w:rPr>
        <w:t>rb-</w:t>
      </w:r>
      <w:r w:rsidRPr="00E61465">
        <w:rPr>
          <w:b/>
          <w:sz w:val="18"/>
          <w:highlight w:val="white"/>
        </w:rPr>
        <w:t>o</w:t>
      </w:r>
      <w:r w:rsidRPr="00E61465">
        <w:rPr>
          <w:sz w:val="18"/>
          <w:highlight w:val="white"/>
        </w:rPr>
        <w:t>-s ← tučné je kmen, koncovka (flektivní přípona) &gt; -ъ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2. p. orb-o &gt; a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4. p. rabъ &lt; o-m; ženǫ &lt; ā-m; kamenь &lt; (en) m̥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m. –&gt; o-km. rabъ  dobrъ-jь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lastRenderedPageBreak/>
        <w:t>f. –&gt; a-km.  žena  dobra-ja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n. –&gt; o-km.  lěto   dobro-je</w:t>
      </w:r>
    </w:p>
    <w:p w:rsidR="00F142A0" w:rsidRPr="00E61465" w:rsidRDefault="00E61465">
      <w:pPr>
        <w:pStyle w:val="Nadpis2"/>
        <w:spacing w:line="360" w:lineRule="auto"/>
        <w:ind w:left="0" w:firstLine="0"/>
        <w:rPr>
          <w:sz w:val="22"/>
        </w:rPr>
      </w:pPr>
      <w:bookmarkStart w:id="22" w:name="h.yhuxebmm6ni8" w:colFirst="0" w:colLast="0"/>
      <w:bookmarkEnd w:id="22"/>
      <w:r w:rsidRPr="00E61465">
        <w:rPr>
          <w:sz w:val="22"/>
        </w:rPr>
        <w:t>Přídavná jména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 xml:space="preserve">dobrъ + jь –&gt; dobryjь 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dobra + jego –&gt; dobrajego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dobru + jemu –&gt; dobrujemu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 xml:space="preserve">dobrъ + jb –&gt; dobryjь 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__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dobře + jemь –&gt; dobřejemь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dobro</w:t>
      </w:r>
      <w:r w:rsidRPr="00E61465">
        <w:rPr>
          <w:sz w:val="18"/>
          <w:highlight w:val="white"/>
          <w:u w:val="single"/>
        </w:rPr>
        <w:t>m</w:t>
      </w:r>
      <w:r w:rsidRPr="00E61465">
        <w:rPr>
          <w:sz w:val="18"/>
          <w:highlight w:val="white"/>
        </w:rPr>
        <w:t>ь + i</w:t>
      </w:r>
      <w:r w:rsidRPr="00E61465">
        <w:rPr>
          <w:sz w:val="18"/>
          <w:highlight w:val="white"/>
          <w:u w:val="single"/>
        </w:rPr>
        <w:t>m</w:t>
      </w:r>
      <w:r w:rsidRPr="00E61465">
        <w:rPr>
          <w:sz w:val="18"/>
          <w:highlight w:val="white"/>
        </w:rPr>
        <w:t>ь –&gt; dob’yjimь * v případě neobvyklé koncovky, vedoucí k dubletování, v první přibude y</w:t>
      </w:r>
    </w:p>
    <w:p w:rsidR="00F142A0" w:rsidRPr="00E61465" w:rsidRDefault="00F142A0">
      <w:pPr>
        <w:pStyle w:val="normal"/>
        <w:spacing w:line="360" w:lineRule="auto"/>
        <w:ind w:left="0" w:firstLine="0"/>
        <w:rPr>
          <w:sz w:val="18"/>
        </w:rPr>
      </w:pP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jo-kmen / ja-kmen</w:t>
      </w:r>
    </w:p>
    <w:p w:rsidR="00F142A0" w:rsidRPr="00E61465" w:rsidRDefault="00E61465">
      <w:pPr>
        <w:pStyle w:val="normal"/>
        <w:numPr>
          <w:ilvl w:val="0"/>
          <w:numId w:val="13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ništь + jь –&gt; ni</w:t>
      </w:r>
      <w:r w:rsidRPr="00E61465">
        <w:rPr>
          <w:sz w:val="18"/>
          <w:highlight w:val="white"/>
          <w:u w:val="single"/>
        </w:rPr>
        <w:t>š</w:t>
      </w:r>
      <w:r w:rsidRPr="00E61465">
        <w:rPr>
          <w:sz w:val="18"/>
          <w:highlight w:val="white"/>
        </w:rPr>
        <w:t>tijь</w:t>
      </w:r>
    </w:p>
    <w:p w:rsidR="00F142A0" w:rsidRPr="00E61465" w:rsidRDefault="00F142A0">
      <w:pPr>
        <w:pStyle w:val="normal"/>
        <w:spacing w:line="360" w:lineRule="auto"/>
        <w:ind w:left="0" w:firstLine="0"/>
        <w:rPr>
          <w:sz w:val="18"/>
        </w:rPr>
      </w:pP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mlád (jmenný) – mladý (složený)</w:t>
      </w:r>
    </w:p>
    <w:p w:rsidR="00F142A0" w:rsidRPr="00E61465" w:rsidRDefault="00E61465">
      <w:pPr>
        <w:pStyle w:val="Nadpis3"/>
        <w:spacing w:line="360" w:lineRule="auto"/>
        <w:ind w:left="0" w:firstLine="0"/>
        <w:rPr>
          <w:sz w:val="20"/>
        </w:rPr>
      </w:pPr>
      <w:bookmarkStart w:id="23" w:name="h.p7wic3ykff9f" w:colFirst="0" w:colLast="0"/>
      <w:bookmarkEnd w:id="23"/>
      <w:r w:rsidRPr="00E61465">
        <w:rPr>
          <w:sz w:val="20"/>
        </w:rPr>
        <w:t>Kontrakce (poč. 10. stol.)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Dvě slabiky oddělené “j” –&gt; v rychlé řeči se začaly dvě slabiky stahovat do jedné (V</w:t>
      </w:r>
      <w:r w:rsidRPr="00E61465">
        <w:rPr>
          <w:sz w:val="18"/>
          <w:highlight w:val="white"/>
          <w:vertAlign w:val="subscript"/>
        </w:rPr>
        <w:t>1</w:t>
      </w:r>
      <w:r w:rsidRPr="00E61465">
        <w:rPr>
          <w:sz w:val="18"/>
          <w:highlight w:val="white"/>
        </w:rPr>
        <w:t>jV</w:t>
      </w:r>
      <w:r w:rsidRPr="00E61465">
        <w:rPr>
          <w:sz w:val="18"/>
          <w:highlight w:val="white"/>
          <w:vertAlign w:val="subscript"/>
        </w:rPr>
        <w:t xml:space="preserve">2 </w:t>
      </w:r>
      <w:r w:rsidRPr="00E61465">
        <w:rPr>
          <w:sz w:val="18"/>
          <w:highlight w:val="white"/>
        </w:rPr>
        <w:t>&gt; V</w:t>
      </w:r>
      <w:r w:rsidRPr="00E61465">
        <w:rPr>
          <w:sz w:val="18"/>
          <w:highlight w:val="white"/>
          <w:vertAlign w:val="subscript"/>
        </w:rPr>
        <w:t>2</w:t>
      </w:r>
      <w:r w:rsidRPr="00E61465">
        <w:rPr>
          <w:sz w:val="18"/>
          <w:highlight w:val="white"/>
        </w:rPr>
        <w:t>, čím dále od Čech, tím méně změna působí, v ruštině neproběhla.</w:t>
      </w:r>
    </w:p>
    <w:p w:rsidR="00F142A0" w:rsidRPr="00E61465" w:rsidRDefault="00E61465">
      <w:pPr>
        <w:pStyle w:val="normal"/>
        <w:numPr>
          <w:ilvl w:val="0"/>
          <w:numId w:val="32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př.: gen. dobrajego, nom. dobraja – rus. dobraja, čs. dobrá</w:t>
      </w:r>
    </w:p>
    <w:p w:rsidR="00F142A0" w:rsidRPr="00E61465" w:rsidRDefault="00E61465">
      <w:pPr>
        <w:pStyle w:val="normal"/>
        <w:numPr>
          <w:ilvl w:val="0"/>
          <w:numId w:val="32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 xml:space="preserve">v českém jazyce první vokál určuje </w:t>
      </w:r>
      <w:r w:rsidRPr="00E61465">
        <w:rPr>
          <w:b/>
          <w:sz w:val="18"/>
          <w:highlight w:val="white"/>
        </w:rPr>
        <w:t>timbre</w:t>
      </w:r>
      <w:r w:rsidRPr="00E61465">
        <w:rPr>
          <w:sz w:val="18"/>
          <w:highlight w:val="white"/>
        </w:rPr>
        <w:t xml:space="preserve"> – zda půjde o zadní nebo přední vokál –, druhý určuje kvalitu; př.: </w:t>
      </w:r>
      <w:r w:rsidRPr="00E61465">
        <w:rPr>
          <w:sz w:val="18"/>
          <w:highlight w:val="white"/>
          <w:u w:val="single"/>
        </w:rPr>
        <w:t>a</w:t>
      </w:r>
      <w:r w:rsidRPr="00E61465">
        <w:rPr>
          <w:sz w:val="18"/>
          <w:highlight w:val="white"/>
        </w:rPr>
        <w:t xml:space="preserve"> je v ps.l zadní vokál &gt; výsledný vokál bude zadní, (do) dobrégo</w:t>
      </w:r>
    </w:p>
    <w:p w:rsidR="00F142A0" w:rsidRPr="00E61465" w:rsidRDefault="00E61465">
      <w:pPr>
        <w:pStyle w:val="normal"/>
        <w:numPr>
          <w:ilvl w:val="0"/>
          <w:numId w:val="32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problém může nastat: dobryjь &gt; dobrý, měl by zde být tvrdý jer, ten ale dlouhý být nemůže – pokud byl přední vokál: a) měkký –&gt; í, b) tvrdý -&gt; ý</w:t>
      </w:r>
    </w:p>
    <w:p w:rsidR="00F142A0" w:rsidRPr="00E61465" w:rsidRDefault="00E61465">
      <w:pPr>
        <w:pStyle w:val="normal"/>
        <w:numPr>
          <w:ilvl w:val="0"/>
          <w:numId w:val="32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př.: 6. pád: dobrějemь –&gt; dobrjemь (ie – ě &gt; dlouhá varianta jať); 1. pád pl.: dobriji &gt; dobr’í, čs. dobří</w:t>
      </w:r>
    </w:p>
    <w:p w:rsidR="00F142A0" w:rsidRPr="00E61465" w:rsidRDefault="00E61465">
      <w:pPr>
        <w:pStyle w:val="Nadpis4"/>
        <w:spacing w:line="360" w:lineRule="auto"/>
        <w:ind w:left="0" w:firstLine="0"/>
        <w:rPr>
          <w:sz w:val="18"/>
        </w:rPr>
      </w:pPr>
      <w:bookmarkStart w:id="24" w:name="h.c2b84o7vgl1e" w:colFirst="0" w:colLast="0"/>
      <w:bookmarkEnd w:id="24"/>
      <w:r w:rsidRPr="00E61465">
        <w:rPr>
          <w:sz w:val="18"/>
        </w:rPr>
        <w:t>Cvičení – přídavná jména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dobraja &gt; dobrá   pozn.: když se sejde skupina eja &gt; ‘á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dobryję &gt; dobřęᶸ  pozn.: ije, ijě &gt; ’ě &gt; ie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dobřeji &gt; dobr’í     pozn.: dnes v čs. nespisovné, nějak – ňák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dobrǫjǫ &gt; dobrǫ’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dobrojǫ &gt; dobrǫ’  pozn.: oji (ojV) veproběhlo ani v čs.</w:t>
      </w:r>
    </w:p>
    <w:p w:rsidR="00F142A0" w:rsidRPr="00E61465" w:rsidRDefault="00E61465">
      <w:pPr>
        <w:pStyle w:val="Nadpis3"/>
        <w:spacing w:line="360" w:lineRule="auto"/>
        <w:ind w:left="0" w:firstLine="0"/>
        <w:rPr>
          <w:sz w:val="20"/>
        </w:rPr>
      </w:pPr>
      <w:bookmarkStart w:id="25" w:name="h.ht4217pbfphv" w:colFirst="0" w:colLast="0"/>
      <w:bookmarkEnd w:id="25"/>
      <w:r w:rsidRPr="00E61465">
        <w:rPr>
          <w:sz w:val="20"/>
        </w:rPr>
        <w:t>Vývoj nosovek – denazalizace (konec 10. stol.)</w:t>
      </w:r>
    </w:p>
    <w:p w:rsidR="00F142A0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Zanikly a staly se z nich ústní hlásky.</w:t>
      </w:r>
    </w:p>
    <w:p w:rsidR="009A4242" w:rsidRPr="00E61465" w:rsidRDefault="009A4242">
      <w:pPr>
        <w:pStyle w:val="normal"/>
        <w:spacing w:line="360" w:lineRule="auto"/>
        <w:ind w:left="0" w:firstLine="0"/>
        <w:rPr>
          <w:sz w:val="18"/>
        </w:rPr>
      </w:pPr>
      <w:r>
        <w:rPr>
          <w:sz w:val="18"/>
        </w:rPr>
        <w:tab/>
        <w:t>změny viz prezentace</w:t>
      </w:r>
    </w:p>
    <w:p w:rsidR="00F142A0" w:rsidRPr="00E61465" w:rsidRDefault="00E61465">
      <w:pPr>
        <w:pStyle w:val="normal"/>
        <w:numPr>
          <w:ilvl w:val="0"/>
          <w:numId w:val="46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 xml:space="preserve">ę, ǫ &gt; ę (krátké); ǫ (dlouhé) </w:t>
      </w:r>
      <w:r w:rsidR="00723F3A">
        <w:rPr>
          <w:sz w:val="18"/>
          <w:highlight w:val="white"/>
        </w:rPr>
        <w:t>na u</w:t>
      </w:r>
      <w:r w:rsidRPr="00E61465">
        <w:rPr>
          <w:sz w:val="18"/>
          <w:highlight w:val="white"/>
        </w:rPr>
        <w:t xml:space="preserve">- př.: psl. zǫbъ, pl. zęb </w:t>
      </w:r>
      <w:r w:rsidR="00363C35">
        <w:rPr>
          <w:sz w:val="18"/>
        </w:rPr>
        <w:t>x</w:t>
      </w:r>
    </w:p>
    <w:p w:rsidR="00F142A0" w:rsidRPr="00E61465" w:rsidRDefault="00363C35">
      <w:pPr>
        <w:pStyle w:val="normal"/>
        <w:numPr>
          <w:ilvl w:val="0"/>
          <w:numId w:val="46"/>
        </w:numPr>
        <w:spacing w:line="360" w:lineRule="auto"/>
        <w:ind w:hanging="359"/>
        <w:rPr>
          <w:sz w:val="18"/>
        </w:rPr>
      </w:pPr>
      <w:r>
        <w:rPr>
          <w:sz w:val="18"/>
          <w:highlight w:val="white"/>
        </w:rPr>
        <w:lastRenderedPageBreak/>
        <w:t>p</w:t>
      </w:r>
      <w:r w:rsidRPr="00E61465">
        <w:rPr>
          <w:sz w:val="18"/>
          <w:highlight w:val="white"/>
        </w:rPr>
        <w:t>ę</w:t>
      </w:r>
      <w:r w:rsidR="00E61465" w:rsidRPr="00E61465">
        <w:rPr>
          <w:sz w:val="18"/>
          <w:highlight w:val="white"/>
        </w:rPr>
        <w:t xml:space="preserve">tь, </w:t>
      </w:r>
      <w:r>
        <w:rPr>
          <w:sz w:val="18"/>
          <w:highlight w:val="white"/>
        </w:rPr>
        <w:t>p</w:t>
      </w:r>
      <w:r w:rsidRPr="00E61465">
        <w:rPr>
          <w:sz w:val="18"/>
          <w:highlight w:val="white"/>
        </w:rPr>
        <w:t>ęt</w:t>
      </w:r>
      <w:r>
        <w:rPr>
          <w:sz w:val="18"/>
          <w:highlight w:val="white"/>
        </w:rPr>
        <w:t>, p</w:t>
      </w:r>
      <w:r w:rsidR="00E61465" w:rsidRPr="00E61465">
        <w:rPr>
          <w:sz w:val="18"/>
          <w:highlight w:val="white"/>
        </w:rPr>
        <w:t>ä</w:t>
      </w:r>
      <w:r>
        <w:rPr>
          <w:sz w:val="18"/>
          <w:highlight w:val="white"/>
        </w:rPr>
        <w:t>t</w:t>
      </w:r>
      <w:r w:rsidR="00E61465" w:rsidRPr="00E61465">
        <w:rPr>
          <w:sz w:val="18"/>
          <w:highlight w:val="white"/>
        </w:rPr>
        <w:t xml:space="preserve"> (otevřené e) &gt; p</w:t>
      </w:r>
      <w:r w:rsidR="00E61465" w:rsidRPr="00E61465">
        <w:rPr>
          <w:sz w:val="18"/>
          <w:highlight w:val="white"/>
          <w:u w:val="single"/>
        </w:rPr>
        <w:t>ě</w:t>
      </w:r>
      <w:r w:rsidR="00E61465" w:rsidRPr="00E61465">
        <w:rPr>
          <w:sz w:val="18"/>
          <w:highlight w:val="white"/>
        </w:rPr>
        <w:t>t; p</w:t>
      </w:r>
      <w:r w:rsidR="00E61465" w:rsidRPr="00E61465">
        <w:rPr>
          <w:sz w:val="18"/>
          <w:highlight w:val="white"/>
          <w:u w:val="single"/>
        </w:rPr>
        <w:t>á</w:t>
      </w:r>
      <w:r w:rsidR="00E61465" w:rsidRPr="00E61465">
        <w:rPr>
          <w:sz w:val="18"/>
          <w:highlight w:val="white"/>
        </w:rPr>
        <w:t xml:space="preserve">tý; </w:t>
      </w:r>
      <w:r w:rsidR="00E61465" w:rsidRPr="00E61465">
        <w:rPr>
          <w:sz w:val="18"/>
          <w:highlight w:val="white"/>
          <w:u w:val="single"/>
        </w:rPr>
        <w:t>í</w:t>
      </w:r>
      <w:r w:rsidR="00E61465" w:rsidRPr="00E61465">
        <w:rPr>
          <w:sz w:val="18"/>
          <w:highlight w:val="white"/>
        </w:rPr>
        <w:t xml:space="preserve">, </w:t>
      </w:r>
      <w:r w:rsidR="00E61465" w:rsidRPr="00E61465">
        <w:rPr>
          <w:sz w:val="18"/>
          <w:highlight w:val="white"/>
          <w:u w:val="single"/>
        </w:rPr>
        <w:t xml:space="preserve">e </w:t>
      </w:r>
    </w:p>
    <w:p w:rsidR="00F142A0" w:rsidRPr="00E61465" w:rsidRDefault="00E61465">
      <w:pPr>
        <w:pStyle w:val="normal"/>
        <w:numPr>
          <w:ilvl w:val="0"/>
          <w:numId w:val="46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u (‘u) – a) u, ú, ou; b) i, í; př.: čs. pití, psl. pijǫ &gt; piju, piji</w:t>
      </w:r>
    </w:p>
    <w:p w:rsidR="00F142A0" w:rsidRPr="00E61465" w:rsidRDefault="00E61465">
      <w:pPr>
        <w:pStyle w:val="Nadpis3"/>
        <w:spacing w:line="360" w:lineRule="auto"/>
        <w:ind w:left="0" w:firstLine="0"/>
        <w:rPr>
          <w:sz w:val="20"/>
        </w:rPr>
      </w:pPr>
      <w:bookmarkStart w:id="26" w:name="h.vxp8ufk8cgjj" w:colFirst="0" w:colLast="0"/>
      <w:bookmarkEnd w:id="26"/>
      <w:r w:rsidRPr="00E61465">
        <w:rPr>
          <w:sz w:val="20"/>
        </w:rPr>
        <w:t>Zánik a vokalizace jerů (konec 10. stol.)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Jery jsou nestabilní hlásky, nemohou se účastnit opozic kvantitativních. Jev skončil v každém slovanském jazyku jinak – v češtině už zřejmě koncem 10. stol.; ruština konec 11. stol., někde až ve 12. stol.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Př.: dь</w:t>
      </w:r>
      <w:r w:rsidRPr="00E61465">
        <w:rPr>
          <w:sz w:val="18"/>
          <w:highlight w:val="white"/>
          <w:vertAlign w:val="subscript"/>
        </w:rPr>
        <w:t>2.&gt;e</w:t>
      </w:r>
      <w:r w:rsidRPr="00E61465">
        <w:rPr>
          <w:sz w:val="18"/>
          <w:highlight w:val="white"/>
        </w:rPr>
        <w:t>nь</w:t>
      </w:r>
      <w:r w:rsidRPr="00E61465">
        <w:rPr>
          <w:sz w:val="18"/>
          <w:highlight w:val="white"/>
          <w:vertAlign w:val="subscript"/>
        </w:rPr>
        <w:t>1.&gt;∅</w:t>
      </w:r>
      <w:r w:rsidRPr="00E61465">
        <w:rPr>
          <w:sz w:val="18"/>
          <w:highlight w:val="white"/>
        </w:rPr>
        <w:t xml:space="preserve"> &gt; den; sъ</w:t>
      </w:r>
      <w:r w:rsidRPr="00E61465">
        <w:rPr>
          <w:sz w:val="18"/>
          <w:highlight w:val="white"/>
          <w:vertAlign w:val="subscript"/>
        </w:rPr>
        <w:t>2.&gt;e</w:t>
      </w:r>
      <w:r w:rsidRPr="00E61465">
        <w:rPr>
          <w:sz w:val="18"/>
          <w:highlight w:val="white"/>
        </w:rPr>
        <w:t>nъ</w:t>
      </w:r>
      <w:r w:rsidRPr="00E61465">
        <w:rPr>
          <w:sz w:val="18"/>
          <w:highlight w:val="white"/>
          <w:vertAlign w:val="subscript"/>
        </w:rPr>
        <w:t>1.&gt;∅</w:t>
      </w:r>
      <w:r w:rsidRPr="00E61465">
        <w:rPr>
          <w:sz w:val="18"/>
          <w:highlight w:val="white"/>
        </w:rPr>
        <w:t xml:space="preserve"> &gt; sen </w:t>
      </w:r>
    </w:p>
    <w:tbl>
      <w:tblPr>
        <w:tblW w:w="421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1020"/>
        <w:gridCol w:w="1110"/>
        <w:gridCol w:w="1185"/>
      </w:tblGrid>
      <w:tr w:rsidR="00F142A0" w:rsidRPr="00E61465"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F142A0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</w:p>
        </w:tc>
        <w:tc>
          <w:tcPr>
            <w:tcW w:w="102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čs.</w:t>
            </w:r>
          </w:p>
        </w:tc>
        <w:tc>
          <w:tcPr>
            <w:tcW w:w="111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sk.</w:t>
            </w:r>
          </w:p>
        </w:tc>
        <w:tc>
          <w:tcPr>
            <w:tcW w:w="118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rus.</w:t>
            </w:r>
          </w:p>
        </w:tc>
      </w:tr>
      <w:tr w:rsidR="00F142A0" w:rsidRPr="00E61465"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ь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‘e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‘e (a, o)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e (ë) [jo]</w:t>
            </w:r>
          </w:p>
        </w:tc>
      </w:tr>
      <w:tr w:rsidR="00F142A0" w:rsidRPr="00E61465"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ъ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e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o, a (e)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o</w:t>
            </w:r>
          </w:p>
        </w:tc>
      </w:tr>
    </w:tbl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Platí ve slabikách, které jsou vedle sebe.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Př.: kь</w:t>
      </w:r>
      <w:r w:rsidRPr="00E61465">
        <w:rPr>
          <w:sz w:val="18"/>
          <w:highlight w:val="white"/>
          <w:vertAlign w:val="subscript"/>
        </w:rPr>
        <w:t>1.&gt;∅</w:t>
      </w:r>
      <w:r w:rsidRPr="00E61465">
        <w:rPr>
          <w:sz w:val="18"/>
          <w:highlight w:val="white"/>
        </w:rPr>
        <w:t>|nę|dzь</w:t>
      </w:r>
      <w:r w:rsidRPr="00E61465">
        <w:rPr>
          <w:sz w:val="18"/>
          <w:highlight w:val="white"/>
          <w:vertAlign w:val="subscript"/>
        </w:rPr>
        <w:t>1.&gt;∅</w:t>
      </w:r>
      <w:r w:rsidRPr="00E61465">
        <w:rPr>
          <w:sz w:val="18"/>
          <w:highlight w:val="white"/>
        </w:rPr>
        <w:t xml:space="preserve"> &gt; kněz</w:t>
      </w:r>
    </w:p>
    <w:p w:rsidR="00F142A0" w:rsidRPr="00E61465" w:rsidRDefault="00E61465">
      <w:pPr>
        <w:pStyle w:val="Nadpis3"/>
        <w:spacing w:line="360" w:lineRule="auto"/>
        <w:ind w:left="0" w:firstLine="0"/>
        <w:rPr>
          <w:sz w:val="20"/>
        </w:rPr>
      </w:pPr>
      <w:bookmarkStart w:id="27" w:name="h.6htnmcke1hv4" w:colFirst="0" w:colLast="0"/>
      <w:bookmarkEnd w:id="27"/>
      <w:r w:rsidRPr="00E61465">
        <w:rPr>
          <w:sz w:val="20"/>
        </w:rPr>
        <w:t>Havlíkovo pravidlo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Liché jery (počítáno od konce) v souvislé řadě zanikají, sudé se vokalizují. Autor Antonín Havlík (poč. 20. stol.). Platí pouze pro starou češtinu.</w:t>
      </w:r>
    </w:p>
    <w:p w:rsidR="00F142A0" w:rsidRPr="00E61465" w:rsidRDefault="00F142A0">
      <w:pPr>
        <w:pStyle w:val="normal"/>
        <w:spacing w:line="360" w:lineRule="auto"/>
        <w:ind w:left="0" w:firstLine="0"/>
        <w:rPr>
          <w:sz w:val="18"/>
        </w:rPr>
      </w:pP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Př.: blъchъ &gt; blech; vъ dьnь &gt; ve dne, pes &lt; pьsъ, psa &lt; pьsa, dom-ьkъ &lt; domek, dom-ьk</w:t>
      </w:r>
      <w:r w:rsidRPr="00E61465">
        <w:rPr>
          <w:sz w:val="18"/>
          <w:highlight w:val="white"/>
          <w:vertAlign w:val="subscript"/>
        </w:rPr>
        <w:t>palatalizace&gt;č</w:t>
      </w:r>
      <w:r w:rsidRPr="00E61465">
        <w:rPr>
          <w:sz w:val="18"/>
          <w:highlight w:val="white"/>
        </w:rPr>
        <w:t>-ьkъ &lt; domček (nyní domeček), dom-ь</w:t>
      </w:r>
      <w:r w:rsidRPr="00E61465">
        <w:rPr>
          <w:sz w:val="18"/>
          <w:highlight w:val="white"/>
          <w:vertAlign w:val="subscript"/>
        </w:rPr>
        <w:t>&gt;e</w:t>
      </w:r>
      <w:r w:rsidRPr="00E61465">
        <w:rPr>
          <w:sz w:val="18"/>
          <w:highlight w:val="white"/>
        </w:rPr>
        <w:t>č-ьka &lt; domečka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šьvьcь &lt; švec, sъ</w:t>
      </w:r>
      <w:r w:rsidRPr="00E61465">
        <w:rPr>
          <w:sz w:val="18"/>
          <w:highlight w:val="white"/>
          <w:vertAlign w:val="subscript"/>
        </w:rPr>
        <w:t>∅</w:t>
      </w:r>
      <w:r w:rsidRPr="00E61465">
        <w:rPr>
          <w:sz w:val="18"/>
          <w:highlight w:val="white"/>
        </w:rPr>
        <w:t xml:space="preserve"> šь</w:t>
      </w:r>
      <w:r w:rsidRPr="00E61465">
        <w:rPr>
          <w:sz w:val="18"/>
          <w:highlight w:val="white"/>
          <w:vertAlign w:val="subscript"/>
        </w:rPr>
        <w:t>e</w:t>
      </w:r>
      <w:r w:rsidRPr="00E61465">
        <w:rPr>
          <w:sz w:val="18"/>
          <w:highlight w:val="white"/>
        </w:rPr>
        <w:t>vь</w:t>
      </w:r>
      <w:r w:rsidRPr="00E61465">
        <w:rPr>
          <w:sz w:val="18"/>
          <w:highlight w:val="white"/>
          <w:vertAlign w:val="subscript"/>
        </w:rPr>
        <w:t>∅</w:t>
      </w:r>
      <w:r w:rsidRPr="00E61465">
        <w:rPr>
          <w:sz w:val="18"/>
          <w:highlight w:val="white"/>
        </w:rPr>
        <w:t>cь</w:t>
      </w:r>
      <w:r w:rsidRPr="00E61465">
        <w:rPr>
          <w:sz w:val="18"/>
          <w:highlight w:val="white"/>
          <w:vertAlign w:val="subscript"/>
        </w:rPr>
        <w:t>e</w:t>
      </w:r>
      <w:r w:rsidRPr="00E61465">
        <w:rPr>
          <w:sz w:val="18"/>
          <w:highlight w:val="white"/>
        </w:rPr>
        <w:t>mь</w:t>
      </w:r>
      <w:r w:rsidRPr="00E61465">
        <w:rPr>
          <w:sz w:val="18"/>
          <w:highlight w:val="white"/>
          <w:vertAlign w:val="subscript"/>
        </w:rPr>
        <w:t>∅</w:t>
      </w:r>
      <w:r w:rsidRPr="00E61465">
        <w:rPr>
          <w:sz w:val="18"/>
          <w:highlight w:val="white"/>
        </w:rPr>
        <w:t xml:space="preserve"> &lt; s ševcem (počítání jerů se aplikuje i na předložky)</w:t>
      </w:r>
    </w:p>
    <w:p w:rsidR="00F142A0" w:rsidRPr="00E61465" w:rsidRDefault="00F142A0">
      <w:pPr>
        <w:pStyle w:val="normal"/>
        <w:spacing w:line="360" w:lineRule="auto"/>
        <w:ind w:left="0" w:firstLine="0"/>
        <w:rPr>
          <w:sz w:val="18"/>
        </w:rPr>
      </w:pPr>
    </w:p>
    <w:p w:rsidR="00F142A0" w:rsidRPr="00E61465" w:rsidRDefault="00E61465">
      <w:pPr>
        <w:pStyle w:val="normal"/>
        <w:numPr>
          <w:ilvl w:val="0"/>
          <w:numId w:val="26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Vznik složené deklinace, dobra – jego.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b/>
          <w:sz w:val="18"/>
          <w:highlight w:val="white"/>
        </w:rPr>
        <w:t>Jerové střídání</w:t>
      </w:r>
      <w:r w:rsidRPr="00E61465">
        <w:rPr>
          <w:sz w:val="18"/>
          <w:highlight w:val="white"/>
        </w:rPr>
        <w:t xml:space="preserve">  – slova, ve kterých se střídavě objevuje a následně zaniká e. 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Ve slovenštině v tomto případě kontrakce neproběhne, pouze se denazalizuje (od 10. stol.). Př.: dobrojǫ &gt; dobrǫ’ &gt; dobrú (čš. ú &gt; ou)</w:t>
      </w:r>
    </w:p>
    <w:p w:rsidR="00F142A0" w:rsidRPr="00E61465" w:rsidRDefault="00E61465">
      <w:pPr>
        <w:pStyle w:val="Nadpis2"/>
        <w:spacing w:line="360" w:lineRule="auto"/>
        <w:ind w:left="0" w:firstLine="0"/>
        <w:rPr>
          <w:sz w:val="22"/>
        </w:rPr>
      </w:pPr>
      <w:bookmarkStart w:id="28" w:name="h.4dknw3sfi7ce" w:colFirst="0" w:colLast="0"/>
      <w:bookmarkEnd w:id="28"/>
      <w:r w:rsidRPr="00E61465">
        <w:rPr>
          <w:sz w:val="22"/>
        </w:rPr>
        <w:t>Slovesa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Prézens. Minulé časy. Futurum. Infinitivy. Imperativy. Slovesná adjektiva – participia.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 xml:space="preserve">Při flexi se řídí kmenovým principem. </w:t>
      </w:r>
    </w:p>
    <w:p w:rsidR="00F142A0" w:rsidRPr="00E61465" w:rsidRDefault="00F142A0">
      <w:pPr>
        <w:pStyle w:val="normal"/>
        <w:spacing w:line="360" w:lineRule="auto"/>
        <w:ind w:left="0" w:firstLine="0"/>
        <w:rPr>
          <w:sz w:val="18"/>
        </w:rPr>
      </w:pP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Př.: nes</w:t>
      </w:r>
      <w:r w:rsidRPr="00E61465">
        <w:rPr>
          <w:sz w:val="18"/>
          <w:highlight w:val="white"/>
          <w:vertAlign w:val="subscript"/>
        </w:rPr>
        <w:t>kořen</w:t>
      </w:r>
      <w:r w:rsidRPr="00E61465">
        <w:rPr>
          <w:sz w:val="18"/>
          <w:highlight w:val="white"/>
        </w:rPr>
        <w:t>-e</w:t>
      </w:r>
      <w:r w:rsidRPr="00E61465">
        <w:rPr>
          <w:sz w:val="18"/>
          <w:highlight w:val="white"/>
          <w:vertAlign w:val="subscript"/>
        </w:rPr>
        <w:t>kmenová přípona = téma</w:t>
      </w:r>
      <w:r w:rsidRPr="00E61465">
        <w:rPr>
          <w:sz w:val="18"/>
          <w:highlight w:val="white"/>
        </w:rPr>
        <w:t>-t</w:t>
      </w:r>
      <w:r w:rsidRPr="00E61465">
        <w:rPr>
          <w:sz w:val="18"/>
          <w:highlight w:val="white"/>
          <w:vertAlign w:val="subscript"/>
        </w:rPr>
        <w:t>koncovka</w:t>
      </w:r>
      <w:r w:rsidRPr="00E61465">
        <w:rPr>
          <w:sz w:val="18"/>
          <w:highlight w:val="white"/>
        </w:rPr>
        <w:t xml:space="preserve"> &gt; nesetъ, čs. nese</w:t>
      </w:r>
    </w:p>
    <w:p w:rsidR="00F142A0" w:rsidRPr="00E61465" w:rsidRDefault="00E61465">
      <w:pPr>
        <w:pStyle w:val="Nadpis3"/>
        <w:spacing w:line="360" w:lineRule="auto"/>
        <w:ind w:left="0" w:firstLine="0"/>
        <w:rPr>
          <w:sz w:val="20"/>
        </w:rPr>
      </w:pPr>
      <w:bookmarkStart w:id="29" w:name="h.1ra1abhlfg0x" w:colFirst="0" w:colLast="0"/>
      <w:bookmarkEnd w:id="29"/>
      <w:r w:rsidRPr="00E61465">
        <w:rPr>
          <w:sz w:val="20"/>
        </w:rPr>
        <w:t>Téma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Několik sloves je nem</w:t>
      </w:r>
      <w:r w:rsidR="00EB75C1">
        <w:rPr>
          <w:sz w:val="18"/>
          <w:highlight w:val="white"/>
        </w:rPr>
        <w:t>á</w:t>
      </w:r>
      <w:r w:rsidRPr="00E61465">
        <w:rPr>
          <w:sz w:val="18"/>
          <w:highlight w:val="white"/>
        </w:rPr>
        <w:t xml:space="preserve"> – tzv. atematická slovesa –&gt; byti, věděti, jasti (jíst), dati (dát), iměti (jьměti)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Infinitiv (končí na -i) a minulé časy – od základu by-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Prézens                                   – od základu jes-</w:t>
      </w:r>
    </w:p>
    <w:p w:rsidR="00F142A0" w:rsidRPr="00E61465" w:rsidRDefault="00F142A0">
      <w:pPr>
        <w:pStyle w:val="normal"/>
        <w:spacing w:line="360" w:lineRule="auto"/>
        <w:ind w:left="0" w:firstLine="0"/>
        <w:rPr>
          <w:sz w:val="18"/>
        </w:rPr>
      </w:pP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lastRenderedPageBreak/>
        <w:t>Slovesa v současné češtině dělíme na třídy:</w:t>
      </w:r>
    </w:p>
    <w:p w:rsidR="00F142A0" w:rsidRPr="00E61465" w:rsidRDefault="00E61465">
      <w:pPr>
        <w:pStyle w:val="normal"/>
        <w:numPr>
          <w:ilvl w:val="0"/>
          <w:numId w:val="14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I. e</w:t>
      </w:r>
    </w:p>
    <w:p w:rsidR="00F142A0" w:rsidRPr="00E61465" w:rsidRDefault="00E61465">
      <w:pPr>
        <w:pStyle w:val="normal"/>
        <w:numPr>
          <w:ilvl w:val="0"/>
          <w:numId w:val="14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II. ne</w:t>
      </w:r>
    </w:p>
    <w:p w:rsidR="00F142A0" w:rsidRPr="00E61465" w:rsidRDefault="00E61465">
      <w:pPr>
        <w:pStyle w:val="normal"/>
        <w:numPr>
          <w:ilvl w:val="0"/>
          <w:numId w:val="14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III. je</w:t>
      </w:r>
    </w:p>
    <w:p w:rsidR="00F142A0" w:rsidRPr="00E61465" w:rsidRDefault="00E61465">
      <w:pPr>
        <w:pStyle w:val="normal"/>
        <w:numPr>
          <w:ilvl w:val="0"/>
          <w:numId w:val="14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IV. í</w:t>
      </w:r>
    </w:p>
    <w:p w:rsidR="00F142A0" w:rsidRPr="00E61465" w:rsidRDefault="00E61465">
      <w:pPr>
        <w:pStyle w:val="normal"/>
        <w:numPr>
          <w:ilvl w:val="0"/>
          <w:numId w:val="14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(V.) á – v psl. neexistovalo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Třídu lze snadno určit z tvaru druhé osoby, od níž odděláme koncovku. První a třetí třídu odlišíme odlišíme z přítomnosti, či absence “j” v první osobě.</w:t>
      </w:r>
    </w:p>
    <w:p w:rsidR="00F142A0" w:rsidRPr="00E61465" w:rsidRDefault="00F142A0">
      <w:pPr>
        <w:pStyle w:val="normal"/>
        <w:spacing w:line="360" w:lineRule="auto"/>
        <w:ind w:left="0" w:firstLine="0"/>
        <w:rPr>
          <w:sz w:val="18"/>
        </w:rPr>
      </w:pP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Tematická slovesa mají výhodu, že se ve všech osobách (vyjma 1. os. sg.) připojuje stejná přípona.</w:t>
      </w:r>
    </w:p>
    <w:tbl>
      <w:tblPr>
        <w:tblW w:w="418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95"/>
        <w:gridCol w:w="1080"/>
        <w:gridCol w:w="1365"/>
        <w:gridCol w:w="945"/>
      </w:tblGrid>
      <w:tr w:rsidR="00F142A0" w:rsidRPr="00E61465"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F142A0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</w:p>
        </w:tc>
        <w:tc>
          <w:tcPr>
            <w:tcW w:w="108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sg.</w:t>
            </w:r>
          </w:p>
        </w:tc>
        <w:tc>
          <w:tcPr>
            <w:tcW w:w="13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pl.</w:t>
            </w:r>
          </w:p>
        </w:tc>
        <w:tc>
          <w:tcPr>
            <w:tcW w:w="94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du.</w:t>
            </w:r>
          </w:p>
        </w:tc>
      </w:tr>
      <w:tr w:rsidR="00F142A0" w:rsidRPr="00E61465"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1.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-ǫ</w:t>
            </w: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-mъ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-vě</w:t>
            </w:r>
          </w:p>
        </w:tc>
      </w:tr>
      <w:tr w:rsidR="00F142A0" w:rsidRPr="00E61465"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2.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-ši (-šь)</w:t>
            </w: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-te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-ta</w:t>
            </w:r>
          </w:p>
        </w:tc>
      </w:tr>
      <w:tr w:rsidR="00F142A0" w:rsidRPr="00E61465"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3.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-tъ</w:t>
            </w: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I.-III. -ǫtъ; IV. – ętъ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-te</w:t>
            </w:r>
          </w:p>
        </w:tc>
      </w:tr>
    </w:tbl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Př.: čs. neseme – nesem (hovorově), v psl. nesem, neseme, nesemy; v pl. stále končí na -my; nesǫtъ, nesǫ X prosętъ, prošǫ; ženy – přítomný přechodník</w:t>
      </w:r>
    </w:p>
    <w:p w:rsidR="00F142A0" w:rsidRPr="00E61465" w:rsidRDefault="00E61465">
      <w:pPr>
        <w:pStyle w:val="Nadpis4"/>
        <w:spacing w:line="360" w:lineRule="auto"/>
        <w:ind w:left="0" w:firstLine="0"/>
        <w:rPr>
          <w:sz w:val="18"/>
        </w:rPr>
      </w:pPr>
      <w:bookmarkStart w:id="30" w:name="h.nxd4nnrgnfw2" w:colFirst="0" w:colLast="0"/>
      <w:bookmarkEnd w:id="30"/>
      <w:r w:rsidRPr="00E61465">
        <w:rPr>
          <w:sz w:val="18"/>
        </w:rPr>
        <w:t>Imperativ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nesti – nesi! – I.+II. tř. nesěte!; prositi – prosi! – III.+IV. tř. prosite!</w:t>
      </w:r>
    </w:p>
    <w:p w:rsidR="00F142A0" w:rsidRPr="00E61465" w:rsidRDefault="00E61465">
      <w:pPr>
        <w:pStyle w:val="Nadpis4"/>
        <w:spacing w:line="360" w:lineRule="auto"/>
        <w:ind w:left="0" w:firstLine="0"/>
        <w:rPr>
          <w:sz w:val="18"/>
        </w:rPr>
      </w:pPr>
      <w:bookmarkStart w:id="31" w:name="h.qjvf2evo70x5" w:colFirst="0" w:colLast="0"/>
      <w:bookmarkEnd w:id="31"/>
      <w:r w:rsidRPr="00E61465">
        <w:rPr>
          <w:sz w:val="18"/>
        </w:rPr>
        <w:t>Atematická slovesa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dati – dadimъ, jadimъ, vědjь – vězь, vědivě, vědita, vědimъ, vědite, čs. věz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byti - bǫdǫ – bǫdi! &gt; budi &gt; buď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iměji!, imějte!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vid-jъ &gt; vizъ! (čs. viz!)</w:t>
      </w:r>
    </w:p>
    <w:p w:rsidR="00F142A0" w:rsidRPr="00E61465" w:rsidRDefault="00E61465">
      <w:pPr>
        <w:pStyle w:val="Nadpis4"/>
        <w:spacing w:line="360" w:lineRule="auto"/>
        <w:ind w:left="0" w:firstLine="0"/>
        <w:rPr>
          <w:sz w:val="18"/>
        </w:rPr>
      </w:pPr>
      <w:bookmarkStart w:id="32" w:name="h.tpg3kwf74jni" w:colFirst="0" w:colLast="0"/>
      <w:bookmarkEnd w:id="32"/>
      <w:r w:rsidRPr="00E61465">
        <w:rPr>
          <w:sz w:val="18"/>
        </w:rPr>
        <w:t>Imperfektum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Minulý čas popisující trvající nebo opakovaný děj. Dvě stejné samohlásky vedle sebe.</w:t>
      </w:r>
    </w:p>
    <w:p w:rsidR="00F142A0" w:rsidRPr="00E61465" w:rsidRDefault="00E61465">
      <w:pPr>
        <w:pStyle w:val="Nadpis4"/>
        <w:spacing w:line="360" w:lineRule="auto"/>
        <w:ind w:left="0" w:firstLine="0"/>
        <w:rPr>
          <w:sz w:val="18"/>
        </w:rPr>
      </w:pPr>
      <w:bookmarkStart w:id="33" w:name="h.ao4fmmzdj8ti" w:colFirst="0" w:colLast="0"/>
      <w:bookmarkEnd w:id="33"/>
      <w:r w:rsidRPr="00E61465">
        <w:rPr>
          <w:sz w:val="18"/>
        </w:rPr>
        <w:t>Supinum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Neurčitý tvar slovesa. Končí na -t.</w:t>
      </w:r>
    </w:p>
    <w:p w:rsidR="00F142A0" w:rsidRPr="00E61465" w:rsidRDefault="00E61465">
      <w:pPr>
        <w:pStyle w:val="Nadpis4"/>
        <w:spacing w:line="360" w:lineRule="auto"/>
        <w:ind w:left="0" w:firstLine="0"/>
        <w:rPr>
          <w:sz w:val="18"/>
        </w:rPr>
      </w:pPr>
      <w:bookmarkStart w:id="34" w:name="h.x8m4uz1qcc2l" w:colFirst="0" w:colLast="0"/>
      <w:bookmarkEnd w:id="34"/>
      <w:r w:rsidRPr="00E61465">
        <w:rPr>
          <w:sz w:val="18"/>
        </w:rPr>
        <w:t>Aorist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</w:rPr>
        <w:t>Obyčejný minulý čas, který nevyjadřuje žádné zvláštní vidové charakteristiky. Většinou od dokonavých sloves.</w:t>
      </w:r>
    </w:p>
    <w:p w:rsidR="00F142A0" w:rsidRPr="00E61465" w:rsidRDefault="00E61465">
      <w:pPr>
        <w:pStyle w:val="normal"/>
        <w:numPr>
          <w:ilvl w:val="0"/>
          <w:numId w:val="30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starší – asigmatický</w:t>
      </w:r>
    </w:p>
    <w:p w:rsidR="00F142A0" w:rsidRPr="00E61465" w:rsidRDefault="00E61465">
      <w:pPr>
        <w:pStyle w:val="normal"/>
        <w:numPr>
          <w:ilvl w:val="0"/>
          <w:numId w:val="30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novější – sigmatický</w:t>
      </w:r>
    </w:p>
    <w:p w:rsidR="00F142A0" w:rsidRPr="00E61465" w:rsidRDefault="00E61465">
      <w:pPr>
        <w:pStyle w:val="normal"/>
        <w:numPr>
          <w:ilvl w:val="0"/>
          <w:numId w:val="5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mladší – od některých sloves I. a II. třídy (nesti, ...)</w:t>
      </w:r>
    </w:p>
    <w:p w:rsidR="00F142A0" w:rsidRPr="00E61465" w:rsidRDefault="00E61465">
      <w:pPr>
        <w:pStyle w:val="normal"/>
        <w:numPr>
          <w:ilvl w:val="0"/>
          <w:numId w:val="5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lastRenderedPageBreak/>
        <w:t>starší – od většiny sloves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 xml:space="preserve">nes -o- chъ &gt; stejné kmenovky, přidá se </w:t>
      </w:r>
      <w:r w:rsidRPr="00E61465">
        <w:rPr>
          <w:sz w:val="18"/>
          <w:highlight w:val="white"/>
          <w:u w:val="single"/>
        </w:rPr>
        <w:t>o</w:t>
      </w:r>
    </w:p>
    <w:p w:rsidR="00F142A0" w:rsidRPr="00E61465" w:rsidRDefault="00E61465">
      <w:pPr>
        <w:pStyle w:val="normal"/>
        <w:numPr>
          <w:ilvl w:val="0"/>
          <w:numId w:val="43"/>
        </w:numPr>
        <w:spacing w:line="360" w:lineRule="auto"/>
        <w:ind w:hanging="359"/>
        <w:rPr>
          <w:sz w:val="18"/>
        </w:rPr>
      </w:pPr>
      <w:r w:rsidRPr="00E61465">
        <w:rPr>
          <w:sz w:val="18"/>
          <w:highlight w:val="white"/>
        </w:rPr>
        <w:t>Aortistu u slovesa být se čeština zbavila nejpozději 14. stol.</w:t>
      </w:r>
    </w:p>
    <w:p w:rsidR="00F142A0" w:rsidRPr="00E61465" w:rsidRDefault="00F142A0">
      <w:pPr>
        <w:pStyle w:val="normal"/>
        <w:spacing w:line="360" w:lineRule="auto"/>
        <w:ind w:left="0" w:firstLine="0"/>
        <w:rPr>
          <w:sz w:val="18"/>
        </w:rPr>
      </w:pPr>
    </w:p>
    <w:tbl>
      <w:tblPr>
        <w:tblW w:w="451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25"/>
        <w:gridCol w:w="1800"/>
        <w:gridCol w:w="585"/>
        <w:gridCol w:w="1605"/>
      </w:tblGrid>
      <w:tr w:rsidR="00F142A0" w:rsidRPr="00E61465">
        <w:trPr>
          <w:trHeight w:val="420"/>
        </w:trPr>
        <w:tc>
          <w:tcPr>
            <w:tcW w:w="5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sg.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bychъ</w:t>
            </w:r>
          </w:p>
        </w:tc>
        <w:tc>
          <w:tcPr>
            <w:tcW w:w="58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pl.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bychomъ</w:t>
            </w:r>
          </w:p>
        </w:tc>
      </w:tr>
      <w:tr w:rsidR="00F142A0" w:rsidRPr="00E61465">
        <w:trPr>
          <w:trHeight w:val="500"/>
        </w:trPr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F142A0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by / bystъ</w:t>
            </w:r>
          </w:p>
        </w:tc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F142A0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byste</w:t>
            </w:r>
          </w:p>
        </w:tc>
      </w:tr>
      <w:tr w:rsidR="00F142A0" w:rsidRPr="00E61465"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F142A0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by / bystъ</w:t>
            </w:r>
          </w:p>
        </w:tc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F142A0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byšę</w:t>
            </w:r>
          </w:p>
        </w:tc>
      </w:tr>
    </w:tbl>
    <w:p w:rsidR="00F142A0" w:rsidRPr="00E61465" w:rsidRDefault="00F142A0">
      <w:pPr>
        <w:pStyle w:val="normal"/>
        <w:spacing w:line="360" w:lineRule="auto"/>
        <w:ind w:left="0" w:firstLine="0"/>
        <w:rPr>
          <w:sz w:val="18"/>
        </w:rPr>
      </w:pP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–--------níže znaky na kopírování---------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>åi</w:t>
      </w:r>
      <w:r w:rsidRPr="00E61465">
        <w:rPr>
          <w:sz w:val="18"/>
          <w:highlight w:val="white"/>
          <w:vertAlign w:val="subscript"/>
        </w:rPr>
        <w:t>∩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  <w:highlight w:val="white"/>
        </w:rPr>
        <w:t xml:space="preserve">∩ å ǫᶸᶸ°ā ī ʒ ∅ ū </w:t>
      </w:r>
      <w:r w:rsidRPr="00E61465">
        <w:rPr>
          <w:rFonts w:ascii="Arial" w:eastAsia="Arial" w:hAnsi="Arial" w:cs="Arial"/>
          <w:sz w:val="18"/>
          <w:shd w:val="clear" w:color="auto" w:fill="F9F9F9"/>
        </w:rPr>
        <w:t xml:space="preserve"> ǯ </w:t>
      </w:r>
      <w:r w:rsidRPr="00E61465">
        <w:rPr>
          <w:rFonts w:ascii="Arial" w:eastAsia="Arial" w:hAnsi="Arial" w:cs="Arial"/>
          <w:sz w:val="16"/>
          <w:highlight w:val="white"/>
        </w:rPr>
        <w:t>oṷ eṷ</w:t>
      </w:r>
    </w:p>
    <w:p w:rsidR="00F142A0" w:rsidRPr="00E61465" w:rsidRDefault="00F142A0">
      <w:pPr>
        <w:pStyle w:val="normal"/>
        <w:spacing w:line="360" w:lineRule="auto"/>
        <w:ind w:left="0" w:firstLine="0"/>
        <w:rPr>
          <w:sz w:val="18"/>
        </w:rPr>
      </w:pPr>
    </w:p>
    <w:p w:rsidR="00F142A0" w:rsidRPr="00E61465" w:rsidRDefault="00E61465">
      <w:pPr>
        <w:pStyle w:val="normal"/>
        <w:numPr>
          <w:ilvl w:val="0"/>
          <w:numId w:val="38"/>
        </w:numPr>
        <w:rPr>
          <w:sz w:val="18"/>
        </w:rPr>
      </w:pPr>
      <w:r w:rsidRPr="00E61465">
        <w:rPr>
          <w:sz w:val="18"/>
          <w:highlight w:val="white"/>
        </w:rPr>
        <w:t>ь, ъ – jery, velmi krátké (redukované) samohlásky, neboli polosamohlásky, pravděpodobně [ɪ], resp. [ɯ]</w:t>
      </w:r>
    </w:p>
    <w:p w:rsidR="00F142A0" w:rsidRPr="00E61465" w:rsidRDefault="00E61465">
      <w:pPr>
        <w:pStyle w:val="normal"/>
        <w:numPr>
          <w:ilvl w:val="0"/>
          <w:numId w:val="38"/>
        </w:numPr>
        <w:rPr>
          <w:sz w:val="18"/>
        </w:rPr>
      </w:pPr>
      <w:r w:rsidRPr="00E61465">
        <w:rPr>
          <w:sz w:val="18"/>
          <w:highlight w:val="white"/>
        </w:rPr>
        <w:t>ę, ǫ – přední a zadní nosové samohlásky</w:t>
      </w:r>
    </w:p>
    <w:p w:rsidR="00F142A0" w:rsidRPr="00E61465" w:rsidRDefault="00E61465">
      <w:pPr>
        <w:pStyle w:val="normal"/>
        <w:numPr>
          <w:ilvl w:val="0"/>
          <w:numId w:val="38"/>
        </w:numPr>
        <w:rPr>
          <w:sz w:val="18"/>
        </w:rPr>
      </w:pPr>
      <w:r w:rsidRPr="00E61465">
        <w:rPr>
          <w:sz w:val="18"/>
          <w:highlight w:val="white"/>
        </w:rPr>
        <w:t>ě – jať, pravděpodobně [æː]</w:t>
      </w:r>
    </w:p>
    <w:p w:rsidR="00F142A0" w:rsidRPr="00E61465" w:rsidRDefault="00E61465">
      <w:pPr>
        <w:pStyle w:val="normal"/>
        <w:numPr>
          <w:ilvl w:val="0"/>
          <w:numId w:val="38"/>
        </w:numPr>
        <w:rPr>
          <w:sz w:val="18"/>
        </w:rPr>
      </w:pPr>
      <w:r w:rsidRPr="00E61465">
        <w:rPr>
          <w:sz w:val="18"/>
          <w:highlight w:val="white"/>
        </w:rPr>
        <w:t>y – pravděpodobně [ɨː] nebo [ɯi]</w:t>
      </w:r>
    </w:p>
    <w:p w:rsidR="00F142A0" w:rsidRPr="00E61465" w:rsidRDefault="00E61465">
      <w:pPr>
        <w:pStyle w:val="normal"/>
        <w:numPr>
          <w:ilvl w:val="0"/>
          <w:numId w:val="38"/>
        </w:numPr>
        <w:rPr>
          <w:sz w:val="18"/>
        </w:rPr>
      </w:pPr>
      <w:r w:rsidRPr="00E61465">
        <w:rPr>
          <w:sz w:val="18"/>
          <w:highlight w:val="white"/>
        </w:rPr>
        <w:t>existence slabikotvorných souhlásek l̥, ĺ̥, r̥, ŕ̥ je v praslovanštině sporná. Místo nich předpokládají někteří jazykovědci skupiny ъl, ьl, ъr, ьr.</w:t>
      </w:r>
    </w:p>
    <w:p w:rsidR="00F142A0" w:rsidRPr="00E61465" w:rsidRDefault="00E61465">
      <w:pPr>
        <w:pStyle w:val="Nadpis2"/>
        <w:spacing w:line="360" w:lineRule="auto"/>
        <w:ind w:left="0" w:firstLine="0"/>
        <w:rPr>
          <w:sz w:val="22"/>
        </w:rPr>
      </w:pPr>
      <w:bookmarkStart w:id="35" w:name="h.ks58wu9ldihc" w:colFirst="0" w:colLast="0"/>
      <w:bookmarkEnd w:id="35"/>
      <w:r w:rsidRPr="00E61465">
        <w:rPr>
          <w:sz w:val="22"/>
        </w:rPr>
        <w:t xml:space="preserve">Vývoj </w:t>
      </w:r>
    </w:p>
    <w:tbl>
      <w:tblPr>
        <w:tblW w:w="682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29"/>
        <w:gridCol w:w="2754"/>
        <w:gridCol w:w="3058"/>
        <w:gridCol w:w="484"/>
      </w:tblGrid>
      <w:tr w:rsidR="00F142A0" w:rsidRPr="00E61465">
        <w:tc>
          <w:tcPr>
            <w:tcW w:w="55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1.</w:t>
            </w:r>
          </w:p>
        </w:tc>
        <w:tc>
          <w:tcPr>
            <w:tcW w:w="29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Zánik aspirace</w:t>
            </w:r>
          </w:p>
        </w:tc>
        <w:tc>
          <w:tcPr>
            <w:tcW w:w="330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g, d, b, p, k, t: gh, g</w:t>
            </w:r>
            <w:r w:rsidRPr="00E61465">
              <w:rPr>
                <w:sz w:val="18"/>
                <w:vertAlign w:val="superscript"/>
              </w:rPr>
              <w:t xml:space="preserve">h </w:t>
            </w:r>
            <w:r w:rsidRPr="00E61465">
              <w:rPr>
                <w:sz w:val="18"/>
              </w:rPr>
              <w:t>&gt; g</w:t>
            </w:r>
          </w:p>
        </w:tc>
        <w:tc>
          <w:tcPr>
            <w:tcW w:w="507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3 000-1 500 př. n. l.</w:t>
            </w:r>
          </w:p>
        </w:tc>
      </w:tr>
      <w:tr w:rsidR="00F142A0" w:rsidRPr="00E61465">
        <w:tc>
          <w:tcPr>
            <w:tcW w:w="55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2.</w:t>
            </w:r>
          </w:p>
        </w:tc>
        <w:tc>
          <w:tcPr>
            <w:tcW w:w="29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Satemizace</w:t>
            </w:r>
          </w:p>
        </w:tc>
        <w:tc>
          <w:tcPr>
            <w:tcW w:w="330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k’ &gt; s / š; g’ / g’h &gt; z</w:t>
            </w:r>
          </w:p>
        </w:tc>
        <w:tc>
          <w:tcPr>
            <w:tcW w:w="507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F142A0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</w:p>
        </w:tc>
      </w:tr>
      <w:tr w:rsidR="00F142A0" w:rsidRPr="00E61465">
        <w:tc>
          <w:tcPr>
            <w:tcW w:w="55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3.</w:t>
            </w:r>
          </w:p>
        </w:tc>
        <w:tc>
          <w:tcPr>
            <w:tcW w:w="29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Vývoj geminát</w:t>
            </w:r>
          </w:p>
        </w:tc>
        <w:tc>
          <w:tcPr>
            <w:tcW w:w="330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tt, dt &gt; st</w:t>
            </w:r>
          </w:p>
        </w:tc>
        <w:tc>
          <w:tcPr>
            <w:tcW w:w="507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1 500-700 př. n. l.</w:t>
            </w:r>
          </w:p>
        </w:tc>
      </w:tr>
      <w:tr w:rsidR="00F142A0" w:rsidRPr="00E61465">
        <w:tc>
          <w:tcPr>
            <w:tcW w:w="55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4.</w:t>
            </w:r>
          </w:p>
        </w:tc>
        <w:tc>
          <w:tcPr>
            <w:tcW w:w="29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Vývoj slabičných sonant</w:t>
            </w:r>
            <w:r w:rsidRPr="00E61465">
              <w:rPr>
                <w:sz w:val="18"/>
                <w:highlight w:val="white"/>
              </w:rPr>
              <w:t xml:space="preserve"> r̥, l̥, m̥, n̥</w:t>
            </w:r>
          </w:p>
        </w:tc>
        <w:tc>
          <w:tcPr>
            <w:tcW w:w="330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ir, il, im, in &gt; ьr, ьl, ьm, ьn</w:t>
            </w:r>
          </w:p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ur, ul, um, un &gt; ъr, ъl, ъm, ъn</w:t>
            </w:r>
          </w:p>
        </w:tc>
        <w:tc>
          <w:tcPr>
            <w:tcW w:w="507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F142A0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</w:p>
        </w:tc>
      </w:tr>
      <w:tr w:rsidR="00F142A0" w:rsidRPr="00E61465">
        <w:tc>
          <w:tcPr>
            <w:tcW w:w="55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lastRenderedPageBreak/>
              <w:t>5.</w:t>
            </w:r>
          </w:p>
        </w:tc>
        <w:tc>
          <w:tcPr>
            <w:tcW w:w="29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Splynutí ie. jazyků a, o</w:t>
            </w:r>
          </w:p>
        </w:tc>
        <w:tc>
          <w:tcPr>
            <w:tcW w:w="330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 xml:space="preserve">a, o &gt; </w:t>
            </w:r>
            <w:r w:rsidRPr="00E61465">
              <w:rPr>
                <w:sz w:val="18"/>
                <w:highlight w:val="white"/>
              </w:rPr>
              <w:t xml:space="preserve">å, å &gt; o </w:t>
            </w:r>
          </w:p>
        </w:tc>
        <w:tc>
          <w:tcPr>
            <w:tcW w:w="507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F142A0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</w:p>
        </w:tc>
      </w:tr>
      <w:tr w:rsidR="00F142A0" w:rsidRPr="00E61465">
        <w:tc>
          <w:tcPr>
            <w:tcW w:w="55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6.</w:t>
            </w:r>
          </w:p>
        </w:tc>
        <w:tc>
          <w:tcPr>
            <w:tcW w:w="29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Vliv indoíránských jazyků</w:t>
            </w:r>
          </w:p>
        </w:tc>
        <w:tc>
          <w:tcPr>
            <w:tcW w:w="330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r, u, k, i + s + vokál &gt; ch</w:t>
            </w:r>
          </w:p>
        </w:tc>
        <w:tc>
          <w:tcPr>
            <w:tcW w:w="507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F142A0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</w:p>
        </w:tc>
      </w:tr>
      <w:tr w:rsidR="00F142A0" w:rsidRPr="00E61465">
        <w:tc>
          <w:tcPr>
            <w:tcW w:w="55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7.</w:t>
            </w:r>
          </w:p>
        </w:tc>
        <w:tc>
          <w:tcPr>
            <w:tcW w:w="29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1. palatalizace (regresivní)</w:t>
            </w:r>
          </w:p>
        </w:tc>
        <w:tc>
          <w:tcPr>
            <w:tcW w:w="330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k + ę, ě, e, ь, i      &gt; č</w:t>
            </w:r>
          </w:p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 xml:space="preserve">                     + g &gt; d(ž)</w:t>
            </w:r>
          </w:p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 xml:space="preserve">                     +ch &gt; š</w:t>
            </w:r>
          </w:p>
        </w:tc>
        <w:tc>
          <w:tcPr>
            <w:tcW w:w="507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5. stol.</w:t>
            </w:r>
          </w:p>
        </w:tc>
      </w:tr>
      <w:tr w:rsidR="00F142A0" w:rsidRPr="00E61465">
        <w:tc>
          <w:tcPr>
            <w:tcW w:w="55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8.</w:t>
            </w:r>
          </w:p>
        </w:tc>
        <w:tc>
          <w:tcPr>
            <w:tcW w:w="29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Monoftongizace diftongů</w:t>
            </w:r>
          </w:p>
        </w:tc>
        <w:tc>
          <w:tcPr>
            <w:tcW w:w="330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ai</w:t>
            </w:r>
            <w:r w:rsidRPr="00E61465">
              <w:rPr>
                <w:sz w:val="18"/>
                <w:highlight w:val="white"/>
                <w:vertAlign w:val="subscript"/>
              </w:rPr>
              <w:t>∩</w:t>
            </w:r>
            <w:r w:rsidRPr="00E61465">
              <w:rPr>
                <w:sz w:val="18"/>
                <w:highlight w:val="white"/>
              </w:rPr>
              <w:t>, oi</w:t>
            </w:r>
            <w:r w:rsidRPr="00E61465">
              <w:rPr>
                <w:sz w:val="18"/>
                <w:highlight w:val="white"/>
                <w:vertAlign w:val="subscript"/>
              </w:rPr>
              <w:t>∩</w:t>
            </w:r>
            <w:r w:rsidRPr="00E61465">
              <w:rPr>
                <w:sz w:val="18"/>
                <w:highlight w:val="white"/>
              </w:rPr>
              <w:t xml:space="preserve"> &gt; ě; ei</w:t>
            </w:r>
            <w:r w:rsidRPr="00E61465">
              <w:rPr>
                <w:sz w:val="18"/>
                <w:highlight w:val="white"/>
                <w:vertAlign w:val="subscript"/>
              </w:rPr>
              <w:t>∩</w:t>
            </w:r>
            <w:r w:rsidRPr="00E61465">
              <w:rPr>
                <w:sz w:val="18"/>
                <w:highlight w:val="white"/>
              </w:rPr>
              <w:t xml:space="preserve"> &gt; i</w:t>
            </w:r>
          </w:p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au</w:t>
            </w:r>
            <w:r w:rsidRPr="00E61465">
              <w:rPr>
                <w:sz w:val="18"/>
                <w:highlight w:val="white"/>
                <w:vertAlign w:val="subscript"/>
              </w:rPr>
              <w:t>∩</w:t>
            </w:r>
            <w:r w:rsidRPr="00E61465">
              <w:rPr>
                <w:sz w:val="18"/>
                <w:highlight w:val="white"/>
              </w:rPr>
              <w:t>, ou</w:t>
            </w:r>
            <w:r w:rsidRPr="00E61465">
              <w:rPr>
                <w:sz w:val="18"/>
                <w:highlight w:val="white"/>
                <w:vertAlign w:val="subscript"/>
              </w:rPr>
              <w:t>∩</w:t>
            </w:r>
            <w:r w:rsidRPr="00E61465">
              <w:rPr>
                <w:sz w:val="18"/>
                <w:highlight w:val="white"/>
              </w:rPr>
              <w:t xml:space="preserve"> &gt; u; eu</w:t>
            </w:r>
            <w:r w:rsidRPr="00E61465">
              <w:rPr>
                <w:sz w:val="18"/>
                <w:highlight w:val="white"/>
                <w:vertAlign w:val="subscript"/>
              </w:rPr>
              <w:t>∩</w:t>
            </w:r>
            <w:r w:rsidRPr="00E61465">
              <w:rPr>
                <w:sz w:val="18"/>
                <w:highlight w:val="white"/>
              </w:rPr>
              <w:t xml:space="preserve"> &gt; ‘u </w:t>
            </w:r>
          </w:p>
        </w:tc>
        <w:tc>
          <w:tcPr>
            <w:tcW w:w="507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6. stol.</w:t>
            </w:r>
          </w:p>
        </w:tc>
      </w:tr>
      <w:tr w:rsidR="00F142A0" w:rsidRPr="00E61465">
        <w:tc>
          <w:tcPr>
            <w:tcW w:w="55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9.</w:t>
            </w:r>
          </w:p>
        </w:tc>
        <w:tc>
          <w:tcPr>
            <w:tcW w:w="29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Vznik nosovek</w:t>
            </w:r>
          </w:p>
        </w:tc>
        <w:tc>
          <w:tcPr>
            <w:tcW w:w="330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 xml:space="preserve">im, in, em, en &gt; </w:t>
            </w:r>
            <w:r w:rsidRPr="00E61465">
              <w:rPr>
                <w:sz w:val="18"/>
                <w:highlight w:val="white"/>
              </w:rPr>
              <w:t>ę</w:t>
            </w:r>
          </w:p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 xml:space="preserve">um, un, am, an &gt; </w:t>
            </w:r>
            <w:r w:rsidRPr="00E61465">
              <w:rPr>
                <w:sz w:val="18"/>
                <w:highlight w:val="white"/>
              </w:rPr>
              <w:t>ǫ</w:t>
            </w:r>
          </w:p>
        </w:tc>
        <w:tc>
          <w:tcPr>
            <w:tcW w:w="507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6./7. stol.</w:t>
            </w:r>
          </w:p>
        </w:tc>
      </w:tr>
      <w:tr w:rsidR="00F142A0" w:rsidRPr="00E61465">
        <w:tc>
          <w:tcPr>
            <w:tcW w:w="55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10.</w:t>
            </w:r>
          </w:p>
        </w:tc>
        <w:tc>
          <w:tcPr>
            <w:tcW w:w="29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 xml:space="preserve">2. palatalizace (regresivní) </w:t>
            </w:r>
            <w:r w:rsidRPr="00E61465">
              <w:rPr>
                <w:sz w:val="16"/>
              </w:rPr>
              <w:t>(ě, i vzniklé monoft. diftongů)</w:t>
            </w:r>
          </w:p>
        </w:tc>
        <w:tc>
          <w:tcPr>
            <w:tcW w:w="330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k + i, ě &gt; c</w:t>
            </w:r>
          </w:p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g         &gt; d(z)</w:t>
            </w:r>
          </w:p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ch        &gt; s’</w:t>
            </w:r>
          </w:p>
        </w:tc>
        <w:tc>
          <w:tcPr>
            <w:tcW w:w="507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F142A0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</w:p>
        </w:tc>
      </w:tr>
      <w:tr w:rsidR="00F142A0" w:rsidRPr="00E61465">
        <w:tc>
          <w:tcPr>
            <w:tcW w:w="55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11.</w:t>
            </w:r>
          </w:p>
        </w:tc>
        <w:tc>
          <w:tcPr>
            <w:tcW w:w="29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 xml:space="preserve">Vývoj hlásek před jotací </w:t>
            </w:r>
          </w:p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6"/>
              </w:rPr>
              <w:t>(l’ – epentlické l)</w:t>
            </w:r>
          </w:p>
        </w:tc>
        <w:tc>
          <w:tcPr>
            <w:tcW w:w="330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kj &gt; č, gj &gt; (d)ž, chj &gt; š, sj &gt; š, zj &gt;ž, rj &gt; r’, lj &gt; l’, nj &gt; n’; bj, pj, vj, mj &gt; bl’, pl’, vl’, ml’</w:t>
            </w:r>
          </w:p>
        </w:tc>
        <w:tc>
          <w:tcPr>
            <w:tcW w:w="507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F142A0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</w:p>
        </w:tc>
      </w:tr>
      <w:tr w:rsidR="00F142A0" w:rsidRPr="00E61465">
        <w:tc>
          <w:tcPr>
            <w:tcW w:w="55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12.</w:t>
            </w:r>
          </w:p>
        </w:tc>
        <w:tc>
          <w:tcPr>
            <w:tcW w:w="29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3. palatalizace (progresivní)</w:t>
            </w:r>
          </w:p>
        </w:tc>
        <w:tc>
          <w:tcPr>
            <w:tcW w:w="330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ę, ь, i + k &gt; c</w:t>
            </w:r>
          </w:p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 xml:space="preserve">            g &gt; d(z)</w:t>
            </w:r>
          </w:p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 xml:space="preserve">           ch &gt; s’ </w:t>
            </w:r>
          </w:p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 xml:space="preserve">– nenásleduje-li </w:t>
            </w:r>
            <w:r w:rsidRPr="00E61465">
              <w:rPr>
                <w:sz w:val="18"/>
                <w:highlight w:val="white"/>
              </w:rPr>
              <w:t>ъ, y</w:t>
            </w:r>
          </w:p>
        </w:tc>
        <w:tc>
          <w:tcPr>
            <w:tcW w:w="507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F142A0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</w:p>
        </w:tc>
      </w:tr>
      <w:tr w:rsidR="00F142A0" w:rsidRPr="00E61465">
        <w:tc>
          <w:tcPr>
            <w:tcW w:w="55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13.</w:t>
            </w:r>
          </w:p>
        </w:tc>
        <w:tc>
          <w:tcPr>
            <w:tcW w:w="29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Odpadávání koncových hlásek</w:t>
            </w:r>
          </w:p>
        </w:tc>
        <w:tc>
          <w:tcPr>
            <w:tcW w:w="330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F142A0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</w:p>
        </w:tc>
        <w:tc>
          <w:tcPr>
            <w:tcW w:w="507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8. stol.</w:t>
            </w:r>
          </w:p>
        </w:tc>
      </w:tr>
      <w:tr w:rsidR="00F142A0" w:rsidRPr="00E61465">
        <w:tc>
          <w:tcPr>
            <w:tcW w:w="55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14.</w:t>
            </w:r>
          </w:p>
        </w:tc>
        <w:tc>
          <w:tcPr>
            <w:tcW w:w="29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Zjednodušení konsonant. skupin</w:t>
            </w:r>
          </w:p>
        </w:tc>
        <w:tc>
          <w:tcPr>
            <w:tcW w:w="330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 xml:space="preserve">u &gt; </w:t>
            </w:r>
            <w:r w:rsidRPr="00E61465">
              <w:rPr>
                <w:sz w:val="18"/>
                <w:highlight w:val="white"/>
              </w:rPr>
              <w:t>ъ, i &gt; ь</w:t>
            </w:r>
          </w:p>
        </w:tc>
        <w:tc>
          <w:tcPr>
            <w:tcW w:w="507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F142A0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</w:p>
        </w:tc>
      </w:tr>
      <w:tr w:rsidR="00F142A0" w:rsidRPr="00E61465">
        <w:tc>
          <w:tcPr>
            <w:tcW w:w="55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15.</w:t>
            </w:r>
          </w:p>
        </w:tc>
        <w:tc>
          <w:tcPr>
            <w:tcW w:w="29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Defonologizace kvantity</w:t>
            </w:r>
          </w:p>
        </w:tc>
        <w:tc>
          <w:tcPr>
            <w:tcW w:w="330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iˇ  &gt; ь, ī &gt; i</w:t>
            </w:r>
          </w:p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u</w:t>
            </w:r>
            <w:r w:rsidRPr="00E61465">
              <w:rPr>
                <w:sz w:val="18"/>
                <w:highlight w:val="white"/>
              </w:rPr>
              <w:t>ˇ &gt; ъ, ū &gt; y</w:t>
            </w:r>
          </w:p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 xml:space="preserve">°ā &gt; a, </w:t>
            </w:r>
            <w:r w:rsidRPr="00E61465">
              <w:rPr>
                <w:sz w:val="18"/>
                <w:highlight w:val="white"/>
              </w:rPr>
              <w:t>å &gt; o</w:t>
            </w:r>
          </w:p>
        </w:tc>
        <w:tc>
          <w:tcPr>
            <w:tcW w:w="507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F142A0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</w:p>
        </w:tc>
      </w:tr>
      <w:tr w:rsidR="00F142A0" w:rsidRPr="00E61465">
        <w:tc>
          <w:tcPr>
            <w:tcW w:w="55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16.</w:t>
            </w:r>
          </w:p>
        </w:tc>
        <w:tc>
          <w:tcPr>
            <w:tcW w:w="29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Metateze likvid</w:t>
            </w:r>
          </w:p>
        </w:tc>
        <w:tc>
          <w:tcPr>
            <w:tcW w:w="330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 xml:space="preserve">KVRK &gt; KRVK </w:t>
            </w:r>
          </w:p>
        </w:tc>
        <w:tc>
          <w:tcPr>
            <w:tcW w:w="507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F142A0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</w:p>
        </w:tc>
      </w:tr>
      <w:tr w:rsidR="00F142A0" w:rsidRPr="00E61465">
        <w:tc>
          <w:tcPr>
            <w:tcW w:w="55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17.</w:t>
            </w:r>
          </w:p>
        </w:tc>
        <w:tc>
          <w:tcPr>
            <w:tcW w:w="29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Praslovanské přehlásky</w:t>
            </w:r>
          </w:p>
        </w:tc>
        <w:tc>
          <w:tcPr>
            <w:tcW w:w="330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ž, š, č, j + ě &gt; a</w:t>
            </w:r>
          </w:p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č, c, dž, dz, š, ž + o &gt; e</w:t>
            </w:r>
          </w:p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 xml:space="preserve">                          </w:t>
            </w:r>
            <w:r w:rsidRPr="00E61465">
              <w:rPr>
                <w:sz w:val="18"/>
                <w:highlight w:val="white"/>
              </w:rPr>
              <w:t>ъ &gt; ь</w:t>
            </w:r>
          </w:p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 xml:space="preserve">                          y &gt; i</w:t>
            </w:r>
          </w:p>
        </w:tc>
        <w:tc>
          <w:tcPr>
            <w:tcW w:w="507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okolo 800</w:t>
            </w:r>
          </w:p>
        </w:tc>
      </w:tr>
      <w:tr w:rsidR="00F142A0" w:rsidRPr="00E61465">
        <w:tc>
          <w:tcPr>
            <w:tcW w:w="55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18.</w:t>
            </w:r>
          </w:p>
        </w:tc>
        <w:tc>
          <w:tcPr>
            <w:tcW w:w="297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>Proteze</w:t>
            </w:r>
          </w:p>
        </w:tc>
        <w:tc>
          <w:tcPr>
            <w:tcW w:w="330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</w:rPr>
              <w:t xml:space="preserve">e, ě, </w:t>
            </w:r>
            <w:r w:rsidRPr="00E61465">
              <w:rPr>
                <w:sz w:val="18"/>
                <w:highlight w:val="white"/>
              </w:rPr>
              <w:t>ь + j &gt; je, jě, jь</w:t>
            </w:r>
          </w:p>
          <w:p w:rsidR="00F142A0" w:rsidRPr="00E61465" w:rsidRDefault="00E61465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  <w:r w:rsidRPr="00E61465">
              <w:rPr>
                <w:sz w:val="18"/>
                <w:highlight w:val="white"/>
              </w:rPr>
              <w:t>ъ, y    + v &gt; vъ, vy</w:t>
            </w:r>
          </w:p>
        </w:tc>
        <w:tc>
          <w:tcPr>
            <w:tcW w:w="507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2A0" w:rsidRPr="00E61465" w:rsidRDefault="00F142A0">
            <w:pPr>
              <w:pStyle w:val="normal"/>
              <w:spacing w:line="240" w:lineRule="auto"/>
              <w:ind w:left="0" w:firstLine="0"/>
              <w:rPr>
                <w:sz w:val="18"/>
              </w:rPr>
            </w:pPr>
          </w:p>
        </w:tc>
      </w:tr>
    </w:tbl>
    <w:p w:rsidR="00F142A0" w:rsidRPr="00E61465" w:rsidRDefault="00F142A0">
      <w:pPr>
        <w:pStyle w:val="normal"/>
        <w:spacing w:line="360" w:lineRule="auto"/>
        <w:ind w:left="0" w:firstLine="0"/>
        <w:rPr>
          <w:sz w:val="18"/>
        </w:rPr>
      </w:pP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sz w:val="18"/>
        </w:rPr>
        <w:t>Původní ručně psaná verze tabulky:</w:t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noProof/>
          <w:sz w:val="18"/>
        </w:rPr>
        <w:lastRenderedPageBreak/>
        <w:drawing>
          <wp:inline distT="0" distB="0" distL="0" distR="0">
            <wp:extent cx="6619875" cy="8267700"/>
            <wp:effectExtent l="0" t="0" r="0" b="0"/>
            <wp:docPr id="3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2A0" w:rsidRPr="00E61465" w:rsidRDefault="00E61465">
      <w:pPr>
        <w:pStyle w:val="normal"/>
        <w:spacing w:line="360" w:lineRule="auto"/>
        <w:ind w:left="0" w:firstLine="0"/>
        <w:rPr>
          <w:sz w:val="18"/>
        </w:rPr>
      </w:pPr>
      <w:r w:rsidRPr="00E61465">
        <w:rPr>
          <w:noProof/>
          <w:sz w:val="18"/>
        </w:rPr>
        <w:lastRenderedPageBreak/>
        <w:drawing>
          <wp:inline distT="0" distB="0" distL="0" distR="0">
            <wp:extent cx="6858000" cy="4667250"/>
            <wp:effectExtent l="0" t="0" r="0" b="0"/>
            <wp:docPr id="2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42A0" w:rsidRPr="00E61465" w:rsidSect="00F142A0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817"/>
    <w:multiLevelType w:val="multilevel"/>
    <w:tmpl w:val="A6B2A372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01F838B2"/>
    <w:multiLevelType w:val="multilevel"/>
    <w:tmpl w:val="9640BFF4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2">
    <w:nsid w:val="054A1DEA"/>
    <w:multiLevelType w:val="multilevel"/>
    <w:tmpl w:val="AAA64886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05C45A94"/>
    <w:multiLevelType w:val="multilevel"/>
    <w:tmpl w:val="2ED05A8C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4">
    <w:nsid w:val="0E4D5F4E"/>
    <w:multiLevelType w:val="multilevel"/>
    <w:tmpl w:val="16365BF2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5">
    <w:nsid w:val="107C24E8"/>
    <w:multiLevelType w:val="multilevel"/>
    <w:tmpl w:val="24F2C07C"/>
    <w:lvl w:ilvl="0">
      <w:start w:val="1"/>
      <w:numFmt w:val="lowerLetter"/>
      <w:lvlText w:val="%1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>
    <w:nsid w:val="115E7554"/>
    <w:multiLevelType w:val="multilevel"/>
    <w:tmpl w:val="E030259E"/>
    <w:lvl w:ilvl="0">
      <w:start w:val="1"/>
      <w:numFmt w:val="bullet"/>
      <w:lvlText w:val="●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7">
    <w:nsid w:val="11924228"/>
    <w:multiLevelType w:val="multilevel"/>
    <w:tmpl w:val="5F7C91F4"/>
    <w:lvl w:ilvl="0">
      <w:start w:val="1"/>
      <w:numFmt w:val="lowerLetter"/>
      <w:lvlText w:val="%1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7200" w:firstLine="68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8">
    <w:nsid w:val="12C248EE"/>
    <w:multiLevelType w:val="multilevel"/>
    <w:tmpl w:val="1A42CFAC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>
    <w:nsid w:val="179A14C2"/>
    <w:multiLevelType w:val="multilevel"/>
    <w:tmpl w:val="1520B578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10">
    <w:nsid w:val="17FA04E8"/>
    <w:multiLevelType w:val="multilevel"/>
    <w:tmpl w:val="EB747524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11">
    <w:nsid w:val="18145DA4"/>
    <w:multiLevelType w:val="multilevel"/>
    <w:tmpl w:val="3426DC68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>
    <w:nsid w:val="19662602"/>
    <w:multiLevelType w:val="multilevel"/>
    <w:tmpl w:val="CC1AA102"/>
    <w:lvl w:ilvl="0">
      <w:start w:val="1"/>
      <w:numFmt w:val="lowerLetter"/>
      <w:lvlText w:val="%1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7200" w:firstLine="68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>
    <w:nsid w:val="1A141842"/>
    <w:multiLevelType w:val="multilevel"/>
    <w:tmpl w:val="812AC340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14">
    <w:nsid w:val="1B1114FB"/>
    <w:multiLevelType w:val="multilevel"/>
    <w:tmpl w:val="39A865A2"/>
    <w:lvl w:ilvl="0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7200" w:firstLine="68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7920" w:firstLine="75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8640" w:firstLine="82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5">
    <w:nsid w:val="1CB6205C"/>
    <w:multiLevelType w:val="multilevel"/>
    <w:tmpl w:val="212C1804"/>
    <w:lvl w:ilvl="0">
      <w:start w:val="1"/>
      <w:numFmt w:val="bullet"/>
      <w:lvlText w:val="●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6">
    <w:nsid w:val="1F332DE0"/>
    <w:multiLevelType w:val="multilevel"/>
    <w:tmpl w:val="6B8E96A2"/>
    <w:lvl w:ilvl="0">
      <w:start w:val="1"/>
      <w:numFmt w:val="lowerLetter"/>
      <w:lvlText w:val="%1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7200" w:firstLine="68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7">
    <w:nsid w:val="20C67AC7"/>
    <w:multiLevelType w:val="multilevel"/>
    <w:tmpl w:val="02B656B8"/>
    <w:lvl w:ilvl="0">
      <w:start w:val="1"/>
      <w:numFmt w:val="bullet"/>
      <w:lvlText w:val="●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8">
    <w:nsid w:val="221F2701"/>
    <w:multiLevelType w:val="multilevel"/>
    <w:tmpl w:val="26A4BC64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19">
    <w:nsid w:val="234A7C26"/>
    <w:multiLevelType w:val="multilevel"/>
    <w:tmpl w:val="04B8729C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20">
    <w:nsid w:val="250B52B8"/>
    <w:multiLevelType w:val="multilevel"/>
    <w:tmpl w:val="325A2AB6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1">
    <w:nsid w:val="26DF7F86"/>
    <w:multiLevelType w:val="multilevel"/>
    <w:tmpl w:val="165AE29C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22">
    <w:nsid w:val="28631841"/>
    <w:multiLevelType w:val="multilevel"/>
    <w:tmpl w:val="363A970E"/>
    <w:lvl w:ilvl="0">
      <w:start w:val="1"/>
      <w:numFmt w:val="bullet"/>
      <w:lvlText w:val="●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3">
    <w:nsid w:val="2AB923D2"/>
    <w:multiLevelType w:val="multilevel"/>
    <w:tmpl w:val="EE92F1A0"/>
    <w:lvl w:ilvl="0">
      <w:start w:val="1"/>
      <w:numFmt w:val="upperRoman"/>
      <w:lvlText w:val="%1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7200" w:firstLine="68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7920" w:firstLine="75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4">
    <w:nsid w:val="2AF655F0"/>
    <w:multiLevelType w:val="multilevel"/>
    <w:tmpl w:val="64BABB56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5">
    <w:nsid w:val="301E1F66"/>
    <w:multiLevelType w:val="multilevel"/>
    <w:tmpl w:val="A0EAC22C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6">
    <w:nsid w:val="30724F34"/>
    <w:multiLevelType w:val="multilevel"/>
    <w:tmpl w:val="9AEAA994"/>
    <w:lvl w:ilvl="0">
      <w:start w:val="1"/>
      <w:numFmt w:val="lowerLetter"/>
      <w:lvlText w:val="%1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27">
    <w:nsid w:val="335C0B02"/>
    <w:multiLevelType w:val="multilevel"/>
    <w:tmpl w:val="FF04F246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28">
    <w:nsid w:val="39E411FF"/>
    <w:multiLevelType w:val="multilevel"/>
    <w:tmpl w:val="22C2C59A"/>
    <w:lvl w:ilvl="0">
      <w:start w:val="1"/>
      <w:numFmt w:val="bullet"/>
      <w:lvlText w:val="●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9">
    <w:nsid w:val="3A0E5AB3"/>
    <w:multiLevelType w:val="multilevel"/>
    <w:tmpl w:val="79AC2F50"/>
    <w:lvl w:ilvl="0">
      <w:start w:val="1"/>
      <w:numFmt w:val="bullet"/>
      <w:lvlText w:val="●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0">
    <w:nsid w:val="3D7147C2"/>
    <w:multiLevelType w:val="multilevel"/>
    <w:tmpl w:val="3842C460"/>
    <w:lvl w:ilvl="0">
      <w:start w:val="1"/>
      <w:numFmt w:val="decimal"/>
      <w:lvlText w:val="%1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1">
    <w:nsid w:val="3DCE50C8"/>
    <w:multiLevelType w:val="multilevel"/>
    <w:tmpl w:val="95345CFA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2">
    <w:nsid w:val="3E5809BF"/>
    <w:multiLevelType w:val="multilevel"/>
    <w:tmpl w:val="2CF0667A"/>
    <w:lvl w:ilvl="0">
      <w:start w:val="1"/>
      <w:numFmt w:val="decimal"/>
      <w:lvlText w:val="%1"/>
      <w:lvlJc w:val="left"/>
      <w:pPr>
        <w:ind w:left="720" w:firstLine="360"/>
      </w:pPr>
      <w:rPr>
        <w:rFonts w:ascii="Tahoma" w:eastAsia="Tahoma" w:hAnsi="Tahoma" w:cs="Tahoma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Tahoma" w:eastAsia="Tahoma" w:hAnsi="Tahoma" w:cs="Tahoma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Tahoma" w:eastAsia="Tahoma" w:hAnsi="Tahoma" w:cs="Tahoma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Tahoma" w:eastAsia="Tahoma" w:hAnsi="Tahoma" w:cs="Tahoma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Tahoma" w:eastAsia="Tahoma" w:hAnsi="Tahoma" w:cs="Tahoma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Tahoma" w:eastAsia="Tahoma" w:hAnsi="Tahoma" w:cs="Tahoma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Tahoma" w:eastAsia="Tahoma" w:hAnsi="Tahoma" w:cs="Tahoma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Tahoma" w:eastAsia="Tahoma" w:hAnsi="Tahoma" w:cs="Tahoma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Tahoma" w:eastAsia="Tahoma" w:hAnsi="Tahoma" w:cs="Tahoma"/>
        <w:b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3">
    <w:nsid w:val="41B90D42"/>
    <w:multiLevelType w:val="multilevel"/>
    <w:tmpl w:val="981868D6"/>
    <w:lvl w:ilvl="0">
      <w:start w:val="1"/>
      <w:numFmt w:val="bullet"/>
      <w:lvlText w:val="●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4">
    <w:nsid w:val="42161723"/>
    <w:multiLevelType w:val="multilevel"/>
    <w:tmpl w:val="AFBAE800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35">
    <w:nsid w:val="450C3190"/>
    <w:multiLevelType w:val="multilevel"/>
    <w:tmpl w:val="1C1EECD4"/>
    <w:lvl w:ilvl="0">
      <w:start w:val="1"/>
      <w:numFmt w:val="decimal"/>
      <w:lvlText w:val="%1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36">
    <w:nsid w:val="4F733055"/>
    <w:multiLevelType w:val="multilevel"/>
    <w:tmpl w:val="EDFEAAE4"/>
    <w:lvl w:ilvl="0">
      <w:start w:val="1"/>
      <w:numFmt w:val="bullet"/>
      <w:lvlText w:val="●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37">
    <w:nsid w:val="51393942"/>
    <w:multiLevelType w:val="multilevel"/>
    <w:tmpl w:val="A3080000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38">
    <w:nsid w:val="51C12B89"/>
    <w:multiLevelType w:val="multilevel"/>
    <w:tmpl w:val="DE04C9A4"/>
    <w:lvl w:ilvl="0">
      <w:start w:val="1"/>
      <w:numFmt w:val="bullet"/>
      <w:lvlText w:val="●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9">
    <w:nsid w:val="533427EB"/>
    <w:multiLevelType w:val="multilevel"/>
    <w:tmpl w:val="56463AFA"/>
    <w:lvl w:ilvl="0">
      <w:start w:val="1"/>
      <w:numFmt w:val="bullet"/>
      <w:lvlText w:val="●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0">
    <w:nsid w:val="55C22E80"/>
    <w:multiLevelType w:val="multilevel"/>
    <w:tmpl w:val="5EFC4A8C"/>
    <w:lvl w:ilvl="0">
      <w:start w:val="1"/>
      <w:numFmt w:val="bullet"/>
      <w:lvlText w:val="●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1">
    <w:nsid w:val="5DDC1A74"/>
    <w:multiLevelType w:val="multilevel"/>
    <w:tmpl w:val="2A7C5864"/>
    <w:lvl w:ilvl="0">
      <w:start w:val="1"/>
      <w:numFmt w:val="bullet"/>
      <w:lvlText w:val="●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42">
    <w:nsid w:val="61095C69"/>
    <w:multiLevelType w:val="multilevel"/>
    <w:tmpl w:val="CA244A9E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3">
    <w:nsid w:val="61264353"/>
    <w:multiLevelType w:val="multilevel"/>
    <w:tmpl w:val="00983066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44">
    <w:nsid w:val="64DF0C04"/>
    <w:multiLevelType w:val="multilevel"/>
    <w:tmpl w:val="52B66A04"/>
    <w:lvl w:ilvl="0">
      <w:start w:val="1"/>
      <w:numFmt w:val="bullet"/>
      <w:lvlText w:val="●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5">
    <w:nsid w:val="66214E2A"/>
    <w:multiLevelType w:val="multilevel"/>
    <w:tmpl w:val="BF441C08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46">
    <w:nsid w:val="680D1356"/>
    <w:multiLevelType w:val="multilevel"/>
    <w:tmpl w:val="E76492B2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47">
    <w:nsid w:val="6A4947EC"/>
    <w:multiLevelType w:val="multilevel"/>
    <w:tmpl w:val="B7A2608E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48">
    <w:nsid w:val="6A71373D"/>
    <w:multiLevelType w:val="multilevel"/>
    <w:tmpl w:val="DE2A7946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9">
    <w:nsid w:val="6AB27A28"/>
    <w:multiLevelType w:val="multilevel"/>
    <w:tmpl w:val="314C8E64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50">
    <w:nsid w:val="6D41343F"/>
    <w:multiLevelType w:val="multilevel"/>
    <w:tmpl w:val="43265EBE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51">
    <w:nsid w:val="73E72314"/>
    <w:multiLevelType w:val="multilevel"/>
    <w:tmpl w:val="F3D261FC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52">
    <w:nsid w:val="77467BBA"/>
    <w:multiLevelType w:val="multilevel"/>
    <w:tmpl w:val="DCF2C2E8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53">
    <w:nsid w:val="77706189"/>
    <w:multiLevelType w:val="multilevel"/>
    <w:tmpl w:val="0B50468A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54">
    <w:nsid w:val="78B63AFD"/>
    <w:multiLevelType w:val="multilevel"/>
    <w:tmpl w:val="5BAE8D16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5">
    <w:nsid w:val="7C7B4EFF"/>
    <w:multiLevelType w:val="multilevel"/>
    <w:tmpl w:val="A8BA7304"/>
    <w:lvl w:ilvl="0">
      <w:start w:val="1"/>
      <w:numFmt w:val="bullet"/>
      <w:lvlText w:val="●"/>
      <w:lvlJc w:val="left"/>
      <w:pPr>
        <w:ind w:left="720" w:firstLine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6">
    <w:nsid w:val="7D334FD7"/>
    <w:multiLevelType w:val="multilevel"/>
    <w:tmpl w:val="803E3C2E"/>
    <w:lvl w:ilvl="0">
      <w:start w:val="1"/>
      <w:numFmt w:val="bullet"/>
      <w:lvlText w:val="●"/>
      <w:lvlJc w:val="left"/>
      <w:pPr>
        <w:ind w:left="2160" w:firstLine="18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44"/>
  </w:num>
  <w:num w:numId="2">
    <w:abstractNumId w:val="33"/>
  </w:num>
  <w:num w:numId="3">
    <w:abstractNumId w:val="21"/>
  </w:num>
  <w:num w:numId="4">
    <w:abstractNumId w:val="6"/>
  </w:num>
  <w:num w:numId="5">
    <w:abstractNumId w:val="36"/>
  </w:num>
  <w:num w:numId="6">
    <w:abstractNumId w:val="30"/>
  </w:num>
  <w:num w:numId="7">
    <w:abstractNumId w:val="10"/>
  </w:num>
  <w:num w:numId="8">
    <w:abstractNumId w:val="28"/>
  </w:num>
  <w:num w:numId="9">
    <w:abstractNumId w:val="14"/>
  </w:num>
  <w:num w:numId="10">
    <w:abstractNumId w:val="29"/>
  </w:num>
  <w:num w:numId="11">
    <w:abstractNumId w:val="31"/>
  </w:num>
  <w:num w:numId="12">
    <w:abstractNumId w:val="32"/>
  </w:num>
  <w:num w:numId="13">
    <w:abstractNumId w:val="50"/>
  </w:num>
  <w:num w:numId="14">
    <w:abstractNumId w:val="9"/>
  </w:num>
  <w:num w:numId="15">
    <w:abstractNumId w:val="23"/>
  </w:num>
  <w:num w:numId="16">
    <w:abstractNumId w:val="13"/>
  </w:num>
  <w:num w:numId="17">
    <w:abstractNumId w:val="8"/>
  </w:num>
  <w:num w:numId="18">
    <w:abstractNumId w:val="38"/>
  </w:num>
  <w:num w:numId="19">
    <w:abstractNumId w:val="18"/>
  </w:num>
  <w:num w:numId="20">
    <w:abstractNumId w:val="51"/>
  </w:num>
  <w:num w:numId="21">
    <w:abstractNumId w:val="27"/>
  </w:num>
  <w:num w:numId="22">
    <w:abstractNumId w:val="5"/>
  </w:num>
  <w:num w:numId="23">
    <w:abstractNumId w:val="49"/>
  </w:num>
  <w:num w:numId="24">
    <w:abstractNumId w:val="16"/>
  </w:num>
  <w:num w:numId="25">
    <w:abstractNumId w:val="15"/>
  </w:num>
  <w:num w:numId="26">
    <w:abstractNumId w:val="46"/>
  </w:num>
  <w:num w:numId="27">
    <w:abstractNumId w:val="17"/>
  </w:num>
  <w:num w:numId="28">
    <w:abstractNumId w:val="11"/>
  </w:num>
  <w:num w:numId="29">
    <w:abstractNumId w:val="12"/>
  </w:num>
  <w:num w:numId="30">
    <w:abstractNumId w:val="26"/>
  </w:num>
  <w:num w:numId="31">
    <w:abstractNumId w:val="7"/>
  </w:num>
  <w:num w:numId="32">
    <w:abstractNumId w:val="47"/>
  </w:num>
  <w:num w:numId="33">
    <w:abstractNumId w:val="43"/>
  </w:num>
  <w:num w:numId="34">
    <w:abstractNumId w:val="1"/>
  </w:num>
  <w:num w:numId="35">
    <w:abstractNumId w:val="39"/>
  </w:num>
  <w:num w:numId="36">
    <w:abstractNumId w:val="0"/>
  </w:num>
  <w:num w:numId="37">
    <w:abstractNumId w:val="48"/>
  </w:num>
  <w:num w:numId="38">
    <w:abstractNumId w:val="55"/>
  </w:num>
  <w:num w:numId="39">
    <w:abstractNumId w:val="41"/>
  </w:num>
  <w:num w:numId="40">
    <w:abstractNumId w:val="22"/>
  </w:num>
  <w:num w:numId="41">
    <w:abstractNumId w:val="34"/>
  </w:num>
  <w:num w:numId="42">
    <w:abstractNumId w:val="56"/>
  </w:num>
  <w:num w:numId="43">
    <w:abstractNumId w:val="3"/>
  </w:num>
  <w:num w:numId="44">
    <w:abstractNumId w:val="19"/>
  </w:num>
  <w:num w:numId="45">
    <w:abstractNumId w:val="20"/>
  </w:num>
  <w:num w:numId="46">
    <w:abstractNumId w:val="52"/>
  </w:num>
  <w:num w:numId="47">
    <w:abstractNumId w:val="54"/>
  </w:num>
  <w:num w:numId="48">
    <w:abstractNumId w:val="4"/>
  </w:num>
  <w:num w:numId="49">
    <w:abstractNumId w:val="45"/>
  </w:num>
  <w:num w:numId="50">
    <w:abstractNumId w:val="42"/>
  </w:num>
  <w:num w:numId="51">
    <w:abstractNumId w:val="53"/>
  </w:num>
  <w:num w:numId="52">
    <w:abstractNumId w:val="40"/>
  </w:num>
  <w:num w:numId="53">
    <w:abstractNumId w:val="25"/>
  </w:num>
  <w:num w:numId="54">
    <w:abstractNumId w:val="37"/>
  </w:num>
  <w:num w:numId="55">
    <w:abstractNumId w:val="24"/>
  </w:num>
  <w:num w:numId="56">
    <w:abstractNumId w:val="35"/>
  </w:num>
  <w:num w:numId="57">
    <w:abstractNumId w:val="2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hyphenationZone w:val="425"/>
  <w:characterSpacingControl w:val="doNotCompress"/>
  <w:compat>
    <w:useFELayout/>
  </w:compat>
  <w:rsids>
    <w:rsidRoot w:val="00F142A0"/>
    <w:rsid w:val="00363C35"/>
    <w:rsid w:val="00723F3A"/>
    <w:rsid w:val="00837D63"/>
    <w:rsid w:val="009A4242"/>
    <w:rsid w:val="00E61465"/>
    <w:rsid w:val="00EB75C1"/>
    <w:rsid w:val="00F1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D63"/>
  </w:style>
  <w:style w:type="paragraph" w:styleId="Nadpis1">
    <w:name w:val="heading 1"/>
    <w:basedOn w:val="normal"/>
    <w:next w:val="normal"/>
    <w:rsid w:val="00F142A0"/>
    <w:pPr>
      <w:spacing w:before="480" w:after="120"/>
      <w:outlineLvl w:val="0"/>
    </w:pPr>
    <w:rPr>
      <w:b/>
      <w:sz w:val="36"/>
    </w:rPr>
  </w:style>
  <w:style w:type="paragraph" w:styleId="Nadpis2">
    <w:name w:val="heading 2"/>
    <w:basedOn w:val="normal"/>
    <w:next w:val="normal"/>
    <w:rsid w:val="00F142A0"/>
    <w:pPr>
      <w:spacing w:before="360" w:after="80"/>
      <w:outlineLvl w:val="1"/>
    </w:pPr>
    <w:rPr>
      <w:b/>
      <w:sz w:val="28"/>
    </w:rPr>
  </w:style>
  <w:style w:type="paragraph" w:styleId="Nadpis3">
    <w:name w:val="heading 3"/>
    <w:basedOn w:val="normal"/>
    <w:next w:val="normal"/>
    <w:rsid w:val="00F142A0"/>
    <w:pPr>
      <w:spacing w:before="280" w:after="80"/>
      <w:outlineLvl w:val="2"/>
    </w:pPr>
    <w:rPr>
      <w:b/>
      <w:color w:val="666666"/>
      <w:sz w:val="24"/>
    </w:rPr>
  </w:style>
  <w:style w:type="paragraph" w:styleId="Nadpis4">
    <w:name w:val="heading 4"/>
    <w:basedOn w:val="normal"/>
    <w:next w:val="normal"/>
    <w:rsid w:val="00F142A0"/>
    <w:pPr>
      <w:spacing w:before="240" w:after="40"/>
      <w:outlineLvl w:val="3"/>
    </w:pPr>
    <w:rPr>
      <w:i/>
      <w:color w:val="666666"/>
    </w:rPr>
  </w:style>
  <w:style w:type="paragraph" w:styleId="Nadpis5">
    <w:name w:val="heading 5"/>
    <w:basedOn w:val="normal"/>
    <w:next w:val="normal"/>
    <w:rsid w:val="00F142A0"/>
    <w:pPr>
      <w:spacing w:before="220" w:after="40"/>
      <w:outlineLvl w:val="4"/>
    </w:pPr>
    <w:rPr>
      <w:b/>
      <w:color w:val="666666"/>
      <w:sz w:val="20"/>
    </w:rPr>
  </w:style>
  <w:style w:type="paragraph" w:styleId="Nadpis6">
    <w:name w:val="heading 6"/>
    <w:basedOn w:val="normal"/>
    <w:next w:val="normal"/>
    <w:rsid w:val="00F142A0"/>
    <w:pPr>
      <w:spacing w:before="200" w:after="40"/>
      <w:outlineLvl w:val="5"/>
    </w:pPr>
    <w:rPr>
      <w:i/>
      <w:color w:val="66666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F142A0"/>
    <w:pPr>
      <w:spacing w:after="0"/>
      <w:ind w:left="720" w:hanging="359"/>
    </w:pPr>
    <w:rPr>
      <w:rFonts w:ascii="Tahoma" w:eastAsia="Tahoma" w:hAnsi="Tahoma" w:cs="Tahoma"/>
      <w:color w:val="000000"/>
    </w:rPr>
  </w:style>
  <w:style w:type="paragraph" w:styleId="Nzev">
    <w:name w:val="Title"/>
    <w:basedOn w:val="normal"/>
    <w:next w:val="normal"/>
    <w:rsid w:val="00F142A0"/>
    <w:pPr>
      <w:spacing w:before="480" w:after="120"/>
    </w:pPr>
    <w:rPr>
      <w:b/>
      <w:sz w:val="72"/>
    </w:rPr>
  </w:style>
  <w:style w:type="paragraph" w:styleId="Podtitul">
    <w:name w:val="Subtitle"/>
    <w:basedOn w:val="normal"/>
    <w:next w:val="normal"/>
    <w:rsid w:val="00F142A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krajinistika.upol.cz/Docs/Slavistika%20a%20staroslovenstina%20-%202rocnik.htm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://dl.dropbox.com/u/31142530/praslovanstina.pdf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historicka.blogspot.com/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2879</Words>
  <Characters>16989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Praslovanština á la Maruš.docx</vt:lpstr>
    </vt:vector>
  </TitlesOfParts>
  <Company/>
  <LinksUpToDate>false</LinksUpToDate>
  <CharactersWithSpaces>19829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Praslovanština á la Maruš.docx</dc:title>
  <cp:lastModifiedBy>Mandáková Michaela</cp:lastModifiedBy>
  <cp:revision>4</cp:revision>
  <dcterms:created xsi:type="dcterms:W3CDTF">2013-04-11T12:16:00Z</dcterms:created>
  <dcterms:modified xsi:type="dcterms:W3CDTF">2013-04-18T12:39:00Z</dcterms:modified>
</cp:coreProperties>
</file>