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649" w:rsidRPr="001C1C7B" w:rsidRDefault="00B47649" w:rsidP="00A2711B">
      <w:pPr>
        <w:tabs>
          <w:tab w:val="left" w:pos="6804"/>
        </w:tabs>
        <w:jc w:val="center"/>
        <w:rPr>
          <w:b/>
          <w:bCs/>
          <w:sz w:val="32"/>
          <w:szCs w:val="32"/>
        </w:rPr>
      </w:pPr>
      <w:r w:rsidRPr="001C1C7B">
        <w:rPr>
          <w:b/>
          <w:bCs/>
          <w:sz w:val="20"/>
          <w:szCs w:val="20"/>
        </w:rPr>
        <w:tab/>
      </w:r>
    </w:p>
    <w:p w:rsidR="00B47649" w:rsidRPr="001C1C7B" w:rsidRDefault="00B47649" w:rsidP="001451BC">
      <w:pPr>
        <w:jc w:val="center"/>
        <w:rPr>
          <w:b/>
          <w:bCs/>
          <w:sz w:val="32"/>
          <w:szCs w:val="32"/>
        </w:rPr>
      </w:pPr>
      <w:r w:rsidRPr="001C1C7B">
        <w:rPr>
          <w:b/>
          <w:bCs/>
          <w:sz w:val="32"/>
          <w:szCs w:val="32"/>
        </w:rPr>
        <w:t>FONETIKA A FONOLOGIE</w:t>
      </w:r>
    </w:p>
    <w:p w:rsidR="00B47649" w:rsidRPr="001C1C7B" w:rsidRDefault="00B47649" w:rsidP="00A2711B">
      <w:pPr>
        <w:tabs>
          <w:tab w:val="left" w:pos="6804"/>
        </w:tabs>
        <w:jc w:val="center"/>
        <w:rPr>
          <w:b/>
          <w:bCs/>
          <w:sz w:val="20"/>
          <w:szCs w:val="20"/>
        </w:rPr>
      </w:pPr>
      <w:r w:rsidRPr="001C1C7B">
        <w:rPr>
          <w:b/>
          <w:bCs/>
          <w:sz w:val="20"/>
          <w:szCs w:val="20"/>
        </w:rPr>
        <w:tab/>
      </w:r>
    </w:p>
    <w:p w:rsidR="00B47649" w:rsidRPr="001C1C7B" w:rsidRDefault="00B47649" w:rsidP="00A2711B">
      <w:pPr>
        <w:rPr>
          <w:b/>
          <w:bCs/>
          <w:sz w:val="20"/>
          <w:szCs w:val="20"/>
        </w:rPr>
      </w:pPr>
      <w:r w:rsidRPr="001C1C7B">
        <w:rPr>
          <w:b/>
          <w:bCs/>
          <w:sz w:val="20"/>
          <w:szCs w:val="20"/>
        </w:rPr>
        <w:t>1. Fonetika, její náplň a cíle práce.</w:t>
      </w:r>
      <w:r w:rsidRPr="001C1C7B">
        <w:rPr>
          <w:b/>
          <w:bCs/>
          <w:sz w:val="20"/>
          <w:szCs w:val="20"/>
        </w:rPr>
        <w:br/>
        <w:t>2. Fonologický aspekt zkoumání procesu komunikace.</w:t>
      </w:r>
      <w:r w:rsidRPr="001C1C7B">
        <w:rPr>
          <w:b/>
          <w:bCs/>
          <w:sz w:val="20"/>
          <w:szCs w:val="20"/>
        </w:rPr>
        <w:br/>
        <w:t>3. Fonologický systém, vztahy (zejména korelační) a jejich fonetická manifestace.</w:t>
      </w:r>
      <w:r w:rsidRPr="001C1C7B">
        <w:rPr>
          <w:b/>
          <w:bCs/>
          <w:sz w:val="20"/>
          <w:szCs w:val="20"/>
        </w:rPr>
        <w:br/>
        <w:t>4. Vokalické fonémy a jejich alofony.</w:t>
      </w:r>
      <w:r w:rsidRPr="001C1C7B">
        <w:rPr>
          <w:b/>
          <w:bCs/>
          <w:sz w:val="20"/>
          <w:szCs w:val="20"/>
        </w:rPr>
        <w:br/>
        <w:t>5. Konsonantické fonémy a jejich alofony.</w:t>
      </w:r>
      <w:r w:rsidRPr="001C1C7B">
        <w:rPr>
          <w:b/>
          <w:bCs/>
          <w:sz w:val="20"/>
          <w:szCs w:val="20"/>
        </w:rPr>
        <w:br/>
        <w:t>6. Zákonitosti výběru konsonantických alofonů (tzn. změny hlásek).</w:t>
      </w:r>
      <w:r w:rsidRPr="001C1C7B">
        <w:rPr>
          <w:b/>
          <w:bCs/>
          <w:sz w:val="20"/>
          <w:szCs w:val="20"/>
        </w:rPr>
        <w:br/>
        <w:t>7. Suprasegmentální fonémy a jejich realizace.</w:t>
      </w:r>
      <w:r w:rsidRPr="001C1C7B">
        <w:rPr>
          <w:b/>
          <w:bCs/>
          <w:sz w:val="20"/>
          <w:szCs w:val="20"/>
        </w:rPr>
        <w:br/>
        <w:t>8. Zvukové členění výpovědi (takt, slabika).</w:t>
      </w:r>
      <w:r w:rsidRPr="001C1C7B">
        <w:rPr>
          <w:b/>
          <w:bCs/>
          <w:sz w:val="20"/>
          <w:szCs w:val="20"/>
        </w:rPr>
        <w:br/>
        <w:t>9. Ortoepie, ortofonie. Kodifikace české výslovnosti.</w:t>
      </w:r>
      <w:r w:rsidRPr="001C1C7B">
        <w:rPr>
          <w:b/>
          <w:bCs/>
          <w:sz w:val="20"/>
          <w:szCs w:val="20"/>
        </w:rPr>
        <w:br/>
        <w:t>10. Přínos české lingvistiky k rozvoji fonologie.</w:t>
      </w:r>
    </w:p>
    <w:p w:rsidR="00B47649" w:rsidRPr="001C1C7B" w:rsidRDefault="00B47649" w:rsidP="006E72BD">
      <w:pPr>
        <w:spacing w:after="0"/>
        <w:jc w:val="both"/>
      </w:pPr>
      <w:r w:rsidRPr="001C1C7B">
        <w:t>Čím už nás páni profesoři na státnicích nezaskočí?</w:t>
      </w:r>
    </w:p>
    <w:p w:rsidR="00B47649" w:rsidRPr="001C1C7B" w:rsidRDefault="00B47649" w:rsidP="006E72BD">
      <w:pPr>
        <w:spacing w:after="0"/>
        <w:jc w:val="both"/>
      </w:pPr>
    </w:p>
    <w:p w:rsidR="00B47649" w:rsidRPr="001C1C7B" w:rsidRDefault="00B47649" w:rsidP="006E72BD">
      <w:pPr>
        <w:spacing w:after="0"/>
        <w:jc w:val="both"/>
        <w:rPr>
          <w:u w:val="single"/>
        </w:rPr>
      </w:pPr>
      <w:r w:rsidRPr="001C1C7B">
        <w:rPr>
          <w:u w:val="single"/>
        </w:rPr>
        <w:t>- Fonologie (Hladká)</w:t>
      </w:r>
    </w:p>
    <w:p w:rsidR="00B47649" w:rsidRPr="001C1C7B" w:rsidRDefault="00B47649" w:rsidP="006E72BD">
      <w:pPr>
        <w:spacing w:after="0"/>
        <w:jc w:val="both"/>
        <w:rPr>
          <w:u w:val="single"/>
        </w:rPr>
        <w:sectPr w:rsidR="00B47649" w:rsidRPr="001C1C7B" w:rsidSect="00C33872">
          <w:pgSz w:w="11906" w:h="16838"/>
          <w:pgMar w:top="1417" w:right="1417" w:bottom="1417" w:left="1417" w:header="708" w:footer="708" w:gutter="0"/>
          <w:cols w:space="708"/>
          <w:docGrid w:linePitch="360"/>
        </w:sectPr>
      </w:pPr>
    </w:p>
    <w:p w:rsidR="00B47649" w:rsidRPr="001C1C7B" w:rsidRDefault="00B47649" w:rsidP="006E72BD">
      <w:pPr>
        <w:spacing w:after="0"/>
        <w:jc w:val="both"/>
      </w:pPr>
      <w:r w:rsidRPr="001C1C7B">
        <w:t>- Co je foném (Hladká)</w:t>
      </w:r>
    </w:p>
    <w:p w:rsidR="00B47649" w:rsidRPr="001C1C7B" w:rsidRDefault="00B47649" w:rsidP="006E72BD">
      <w:pPr>
        <w:spacing w:after="0"/>
        <w:jc w:val="both"/>
      </w:pPr>
      <w:r w:rsidRPr="001C1C7B">
        <w:t>- Proteze (Křístek, Vojtová)</w:t>
      </w:r>
    </w:p>
    <w:p w:rsidR="00B47649" w:rsidRPr="001C1C7B" w:rsidRDefault="00B47649" w:rsidP="006E72BD">
      <w:pPr>
        <w:spacing w:after="0"/>
        <w:jc w:val="both"/>
      </w:pPr>
      <w:r w:rsidRPr="001C1C7B">
        <w:t>- Kolik má česká jazyková soustava vokálů (Křístek)</w:t>
      </w:r>
    </w:p>
    <w:p w:rsidR="00B47649" w:rsidRPr="001C1C7B" w:rsidRDefault="00B47649" w:rsidP="006E72BD">
      <w:pPr>
        <w:spacing w:after="0"/>
        <w:jc w:val="both"/>
      </w:pPr>
      <w:r w:rsidRPr="001C1C7B">
        <w:t>- Klasifikace samohlásek (Kosek)</w:t>
      </w:r>
    </w:p>
    <w:p w:rsidR="00B47649" w:rsidRPr="001C1C7B" w:rsidRDefault="00B47649" w:rsidP="006E72BD">
      <w:pPr>
        <w:spacing w:after="0"/>
        <w:jc w:val="both"/>
      </w:pPr>
      <w:r w:rsidRPr="001C1C7B">
        <w:t>- Dělení konsonantů (Vojtová)</w:t>
      </w:r>
    </w:p>
    <w:p w:rsidR="00B47649" w:rsidRPr="001C1C7B" w:rsidRDefault="00B47649" w:rsidP="006E72BD">
      <w:pPr>
        <w:spacing w:after="0"/>
        <w:jc w:val="both"/>
      </w:pPr>
      <w:r w:rsidRPr="001C1C7B">
        <w:t>- Asimilace (Pleskalová) znělosti a jiné hláskové změny – všechno kolem toho – korelace znělosti, regresivní, progresivní a příklady, odlišnosti v nářečí (Kosek, Vojtová), artikulačního místa (retozubné m, zadopatrové n), způsobu (dětský/děcký) (Vojtová)</w:t>
      </w:r>
    </w:p>
    <w:p w:rsidR="00B47649" w:rsidRPr="001C1C7B" w:rsidRDefault="00B47649" w:rsidP="006E72BD">
      <w:pPr>
        <w:spacing w:after="0"/>
        <w:jc w:val="both"/>
      </w:pPr>
      <w:r w:rsidRPr="001C1C7B">
        <w:t>- Pasivní a aktivní artikulační orgány (Vojtová)</w:t>
      </w:r>
    </w:p>
    <w:p w:rsidR="00B47649" w:rsidRPr="001C1C7B" w:rsidRDefault="00B47649" w:rsidP="006E72BD">
      <w:pPr>
        <w:spacing w:after="0"/>
        <w:jc w:val="both"/>
      </w:pPr>
      <w:r w:rsidRPr="001C1C7B">
        <w:t>- Přízvukový takt (Vojtová)</w:t>
      </w:r>
    </w:p>
    <w:p w:rsidR="00B47649" w:rsidRPr="001C1C7B" w:rsidRDefault="00B47649" w:rsidP="006E72BD">
      <w:pPr>
        <w:spacing w:after="0"/>
        <w:jc w:val="both"/>
      </w:pPr>
      <w:r w:rsidRPr="001C1C7B">
        <w:t>- Trubeckoj a opozice ve fonologii (Vojtová)</w:t>
      </w:r>
    </w:p>
    <w:p w:rsidR="00B47649" w:rsidRPr="001C1C7B" w:rsidRDefault="00B47649" w:rsidP="006E72BD">
      <w:pPr>
        <w:spacing w:after="0"/>
        <w:jc w:val="both"/>
      </w:pPr>
      <w:r w:rsidRPr="001C1C7B">
        <w:t>- Ráz (Boháčová), znát všechny fakultativní pozice! (Vojtová)</w:t>
      </w:r>
    </w:p>
    <w:p w:rsidR="00B47649" w:rsidRPr="001C1C7B" w:rsidRDefault="00B47649" w:rsidP="006E72BD">
      <w:pPr>
        <w:spacing w:after="0"/>
        <w:jc w:val="both"/>
      </w:pPr>
      <w:r w:rsidRPr="001C1C7B">
        <w:t>- Hiát (Vojtová)</w:t>
      </w:r>
    </w:p>
    <w:p w:rsidR="00B47649" w:rsidRPr="001C1C7B" w:rsidRDefault="00B47649" w:rsidP="006E72BD">
      <w:pPr>
        <w:spacing w:after="0"/>
        <w:jc w:val="both"/>
      </w:pPr>
      <w:r w:rsidRPr="001C1C7B">
        <w:t>- Stavba slabiky (Boháčová)</w:t>
      </w:r>
    </w:p>
    <w:p w:rsidR="00B47649" w:rsidRPr="001C1C7B" w:rsidRDefault="00B47649" w:rsidP="006E72BD">
      <w:pPr>
        <w:spacing w:after="0"/>
        <w:jc w:val="both"/>
      </w:pPr>
      <w:r w:rsidRPr="001C1C7B">
        <w:t xml:space="preserve">- </w:t>
      </w:r>
      <w:r w:rsidRPr="001C1C7B">
        <w:rPr>
          <w:color w:val="000000"/>
        </w:rPr>
        <w:t>Slabikotvorné konsonanty (od indoevropštiny po současnost, morfologický kontext, zařazení ve fonetice) (Ziková)</w:t>
      </w:r>
    </w:p>
    <w:p w:rsidR="00B47649" w:rsidRPr="001C1C7B" w:rsidRDefault="00B47649" w:rsidP="006E72BD">
      <w:pPr>
        <w:spacing w:after="0"/>
        <w:jc w:val="both"/>
        <w:rPr>
          <w:u w:val="single"/>
        </w:rPr>
      </w:pPr>
      <w:r w:rsidRPr="001C1C7B">
        <w:t xml:space="preserve">- </w:t>
      </w:r>
      <w:r w:rsidRPr="001C1C7B">
        <w:rPr>
          <w:u w:val="single"/>
        </w:rPr>
        <w:t>ortoepie, ortofonie (Hladká)</w:t>
      </w:r>
    </w:p>
    <w:p w:rsidR="00B47649" w:rsidRPr="001C1C7B" w:rsidRDefault="00B47649" w:rsidP="001451BC">
      <w:pPr>
        <w:jc w:val="center"/>
        <w:rPr>
          <w:b/>
          <w:bCs/>
          <w:sz w:val="32"/>
          <w:szCs w:val="32"/>
        </w:rPr>
        <w:sectPr w:rsidR="00B47649" w:rsidRPr="001C1C7B" w:rsidSect="006E72BD">
          <w:type w:val="continuous"/>
          <w:pgSz w:w="11906" w:h="16838"/>
          <w:pgMar w:top="1417" w:right="1417" w:bottom="1417" w:left="1417" w:header="708" w:footer="708" w:gutter="0"/>
          <w:cols w:num="2" w:space="708"/>
          <w:docGrid w:linePitch="360"/>
        </w:sectPr>
      </w:pPr>
    </w:p>
    <w:p w:rsidR="00B47649" w:rsidRPr="001C1C7B" w:rsidRDefault="00B47649" w:rsidP="003E545B">
      <w:pPr>
        <w:rPr>
          <w:b/>
          <w:bCs/>
        </w:rPr>
      </w:pPr>
    </w:p>
    <w:p w:rsidR="00B47649" w:rsidRPr="001C1C7B" w:rsidRDefault="00B47649" w:rsidP="003E545B">
      <w:pPr>
        <w:rPr>
          <w:b/>
          <w:bCs/>
        </w:rPr>
      </w:pPr>
    </w:p>
    <w:p w:rsidR="00B47649" w:rsidRPr="001C1C7B" w:rsidRDefault="00B47649" w:rsidP="003E545B">
      <w:pPr>
        <w:rPr>
          <w:b/>
          <w:bCs/>
        </w:rPr>
      </w:pPr>
    </w:p>
    <w:p w:rsidR="00B47649" w:rsidRPr="001C1C7B" w:rsidRDefault="00B47649" w:rsidP="003E545B">
      <w:pPr>
        <w:rPr>
          <w:b/>
          <w:bCs/>
        </w:rPr>
      </w:pPr>
      <w:r w:rsidRPr="001C1C7B">
        <w:rPr>
          <w:b/>
          <w:bCs/>
        </w:rPr>
        <w:t xml:space="preserve">Zdroje: </w:t>
      </w:r>
    </w:p>
    <w:p w:rsidR="00B47649" w:rsidRPr="001C1C7B" w:rsidRDefault="00B47649" w:rsidP="003E545B">
      <w:pPr>
        <w:rPr>
          <w:b/>
          <w:bCs/>
        </w:rPr>
      </w:pPr>
      <w:r w:rsidRPr="001C1C7B">
        <w:rPr>
          <w:b/>
          <w:bCs/>
        </w:rPr>
        <w:t xml:space="preserve">Krčmová: Fonetika a fonologie - </w:t>
      </w:r>
      <w:hyperlink r:id="rId5" w:history="1">
        <w:r w:rsidRPr="001C1C7B">
          <w:rPr>
            <w:rStyle w:val="Hyperlink"/>
            <w:b/>
            <w:bCs/>
          </w:rPr>
          <w:t>http://is.muni.cz/do/1499/el/estud/ff/js08/fonetika/ucebnice/ch05s02s02.html</w:t>
        </w:r>
      </w:hyperlink>
    </w:p>
    <w:p w:rsidR="00B47649" w:rsidRPr="001C1C7B" w:rsidRDefault="00B47649" w:rsidP="003E545B">
      <w:pPr>
        <w:rPr>
          <w:b/>
          <w:bCs/>
        </w:rPr>
      </w:pPr>
      <w:r w:rsidRPr="001C1C7B">
        <w:rPr>
          <w:b/>
          <w:bCs/>
        </w:rPr>
        <w:t>Příruční mluvnice češtiny</w:t>
      </w:r>
    </w:p>
    <w:p w:rsidR="00B47649" w:rsidRPr="001C1C7B" w:rsidRDefault="00B47649" w:rsidP="003E545B">
      <w:pPr>
        <w:rPr>
          <w:b/>
          <w:bCs/>
        </w:rPr>
      </w:pPr>
    </w:p>
    <w:p w:rsidR="00B47649" w:rsidRPr="001C1C7B" w:rsidRDefault="00B47649" w:rsidP="003E545B">
      <w:pPr>
        <w:rPr>
          <w:b/>
          <w:bCs/>
        </w:rPr>
      </w:pPr>
    </w:p>
    <w:p w:rsidR="00B47649" w:rsidRPr="001C1C7B" w:rsidRDefault="00B47649" w:rsidP="001451BC">
      <w:pPr>
        <w:pBdr>
          <w:top w:val="single" w:sz="4" w:space="1" w:color="auto"/>
          <w:left w:val="single" w:sz="4" w:space="4" w:color="auto"/>
          <w:bottom w:val="single" w:sz="4" w:space="1" w:color="auto"/>
          <w:right w:val="single" w:sz="4" w:space="4" w:color="auto"/>
        </w:pBdr>
        <w:rPr>
          <w:b/>
          <w:bCs/>
          <w:sz w:val="28"/>
          <w:szCs w:val="28"/>
        </w:rPr>
      </w:pPr>
      <w:r w:rsidRPr="001C1C7B">
        <w:rPr>
          <w:b/>
          <w:bCs/>
          <w:sz w:val="28"/>
          <w:szCs w:val="28"/>
        </w:rPr>
        <w:t>1. Fonetika, její náplň a cíle práce.</w:t>
      </w:r>
    </w:p>
    <w:p w:rsidR="00B47649" w:rsidRPr="001C1C7B" w:rsidRDefault="00B47649" w:rsidP="007447F2">
      <w:pPr>
        <w:jc w:val="both"/>
        <w:rPr>
          <w:b/>
          <w:bCs/>
        </w:rPr>
      </w:pPr>
      <w:r w:rsidRPr="001C1C7B">
        <w:rPr>
          <w:b/>
          <w:bCs/>
        </w:rPr>
        <w:t>Fonetika</w:t>
      </w:r>
    </w:p>
    <w:p w:rsidR="00B47649" w:rsidRPr="001C1C7B" w:rsidRDefault="00B47649" w:rsidP="007447F2">
      <w:pPr>
        <w:jc w:val="both"/>
      </w:pPr>
      <w:r w:rsidRPr="001C1C7B">
        <w:t xml:space="preserve">Definice </w:t>
      </w:r>
    </w:p>
    <w:p w:rsidR="00B47649" w:rsidRPr="001C1C7B" w:rsidRDefault="00B47649" w:rsidP="00A2711B">
      <w:pPr>
        <w:pStyle w:val="ListParagraph"/>
        <w:numPr>
          <w:ilvl w:val="0"/>
          <w:numId w:val="12"/>
        </w:numPr>
        <w:jc w:val="both"/>
      </w:pPr>
      <w:r w:rsidRPr="001C1C7B">
        <w:t xml:space="preserve">Krčmová: = jazykovědná disciplína, která se zabývá materiální stránkou zvukových prostředků jazyka. </w:t>
      </w:r>
    </w:p>
    <w:p w:rsidR="00B47649" w:rsidRPr="001C1C7B" w:rsidRDefault="00B47649" w:rsidP="004E43F7">
      <w:pPr>
        <w:pStyle w:val="ListParagraph"/>
        <w:numPr>
          <w:ilvl w:val="0"/>
          <w:numId w:val="2"/>
        </w:numPr>
        <w:jc w:val="both"/>
      </w:pPr>
      <w:r w:rsidRPr="001C1C7B">
        <w:t xml:space="preserve">A to na </w:t>
      </w:r>
      <w:r w:rsidRPr="001C1C7B">
        <w:rPr>
          <w:u w:val="single"/>
        </w:rPr>
        <w:t>nezobecněné úrovni</w:t>
      </w:r>
      <w:r w:rsidRPr="001C1C7B">
        <w:t xml:space="preserve"> – popis a poznání mechanismu vzniku řeči, její akustická stavba, percepce signálu uchem</w:t>
      </w:r>
    </w:p>
    <w:p w:rsidR="00B47649" w:rsidRPr="001C1C7B" w:rsidRDefault="00B47649" w:rsidP="004E43F7">
      <w:pPr>
        <w:pStyle w:val="ListParagraph"/>
        <w:numPr>
          <w:ilvl w:val="0"/>
          <w:numId w:val="2"/>
        </w:numPr>
        <w:jc w:val="both"/>
      </w:pPr>
      <w:r w:rsidRPr="001C1C7B">
        <w:t xml:space="preserve">Na </w:t>
      </w:r>
      <w:r w:rsidRPr="001C1C7B">
        <w:rPr>
          <w:u w:val="single"/>
        </w:rPr>
        <w:t>zobecněné úrovni</w:t>
      </w:r>
      <w:r w:rsidRPr="001C1C7B">
        <w:t xml:space="preserve"> hlásek a prozodických prostředků</w:t>
      </w:r>
    </w:p>
    <w:p w:rsidR="00B47649" w:rsidRPr="001C1C7B" w:rsidRDefault="00B47649" w:rsidP="00A2711B">
      <w:pPr>
        <w:pStyle w:val="ListParagraph"/>
        <w:numPr>
          <w:ilvl w:val="0"/>
          <w:numId w:val="12"/>
        </w:numPr>
        <w:jc w:val="both"/>
      </w:pPr>
      <w:r w:rsidRPr="001C1C7B">
        <w:t>Příruční mluvnice češtiny: Fonetika studuje činnost mluvních orgánů při řeči, charakter výsledného zvuku a jeho sluchové hodnocení.</w:t>
      </w:r>
    </w:p>
    <w:p w:rsidR="00B47649" w:rsidRPr="001C1C7B" w:rsidRDefault="00B47649" w:rsidP="002C293D">
      <w:pPr>
        <w:jc w:val="both"/>
      </w:pPr>
      <w:r w:rsidRPr="001C1C7B">
        <w:t>Předmět studia – popis řeči jako zvukových vln, proces tvoření mluvními orgány, akustický signál, mechanika přenosu zvuku, proces percepce. Lze je zkoumat nezávisle na porozumění jazyku, charakter artikulačních a akustických přechodů mezi hláskami</w:t>
      </w:r>
    </w:p>
    <w:p w:rsidR="00B47649" w:rsidRPr="001C1C7B" w:rsidRDefault="00B47649" w:rsidP="00E542A2">
      <w:pPr>
        <w:pStyle w:val="ListParagraph"/>
        <w:numPr>
          <w:ilvl w:val="0"/>
          <w:numId w:val="4"/>
        </w:numPr>
        <w:jc w:val="both"/>
      </w:pPr>
      <w:r w:rsidRPr="001C1C7B">
        <w:t>Studiem řeči se zabývá i medicína – neurologie, ORL, anatomie</w:t>
      </w:r>
    </w:p>
    <w:p w:rsidR="00B47649" w:rsidRPr="001C1C7B" w:rsidRDefault="00B47649" w:rsidP="00520E70">
      <w:pPr>
        <w:pStyle w:val="ListParagraph"/>
        <w:numPr>
          <w:ilvl w:val="0"/>
          <w:numId w:val="4"/>
        </w:numPr>
        <w:jc w:val="both"/>
      </w:pPr>
      <w:r w:rsidRPr="001C1C7B">
        <w:t>Studiem zvuku: fyzika – akustika</w:t>
      </w:r>
    </w:p>
    <w:p w:rsidR="00B47649" w:rsidRPr="001C1C7B" w:rsidRDefault="00B47649" w:rsidP="00520E70">
      <w:pPr>
        <w:pStyle w:val="ListParagraph"/>
        <w:numPr>
          <w:ilvl w:val="0"/>
          <w:numId w:val="4"/>
        </w:numPr>
        <w:jc w:val="both"/>
      </w:pPr>
      <w:r w:rsidRPr="001C1C7B">
        <w:t>Lingvistika využívá jen některé výsledky z fonetiky a dále je zobecňuje, je pomocnou lingvistickou disciplínou.</w:t>
      </w:r>
    </w:p>
    <w:p w:rsidR="00B47649" w:rsidRPr="001C1C7B" w:rsidRDefault="00B47649" w:rsidP="001063B3">
      <w:pPr>
        <w:jc w:val="both"/>
      </w:pPr>
      <w:r w:rsidRPr="001C1C7B">
        <w:t>Fonetika přesahy do řečových technologií – komunikace člověka se stroji, nápodoba řeči (pro nevidící, neslyšící)</w:t>
      </w:r>
    </w:p>
    <w:p w:rsidR="00B47649" w:rsidRPr="001C1C7B" w:rsidRDefault="00B47649" w:rsidP="001063B3">
      <w:pPr>
        <w:jc w:val="both"/>
      </w:pPr>
      <w:r w:rsidRPr="001C1C7B">
        <w:t>Zobecněním konkrétních poznatků o artikulaci a akustice – studium na úrovni hlásek + jejich spojení, úroveň prozodických proměn. Musíme odhlédnout od náhodných a individuálních proměn –→ obecná forma (např. hláska x pouze jí podobný zvuk, intonace x individuální zpěvavá výslovnost)</w:t>
      </w:r>
    </w:p>
    <w:p w:rsidR="00B47649" w:rsidRPr="001C1C7B" w:rsidRDefault="00B47649" w:rsidP="001063B3">
      <w:pPr>
        <w:jc w:val="both"/>
      </w:pPr>
      <w:r w:rsidRPr="001C1C7B">
        <w:t>Fonetika se především zabývá touto „první“ rovinou zobecnění. Vyčleňování řeči na základě stavby slov a slabik, pozorování utváření.</w:t>
      </w:r>
    </w:p>
    <w:p w:rsidR="00B47649" w:rsidRPr="001C1C7B" w:rsidRDefault="00B47649" w:rsidP="0000160C">
      <w:pPr>
        <w:rPr>
          <w:sz w:val="20"/>
          <w:szCs w:val="20"/>
        </w:rPr>
      </w:pPr>
      <w:r w:rsidRPr="001C1C7B">
        <w:rPr>
          <w:sz w:val="20"/>
          <w:szCs w:val="20"/>
        </w:rPr>
        <w:t>Na nezobecněné úrovni možno zjistit velké množství detailů – individální proměny hlásek, změna výslovnosti v závislosti na únavě mluvčího, na denní době, shody a rozdíly v závislosti na pozici v řetězci (slově, výpovědiú, podobnosti hlásek různých jazyků</w:t>
      </w:r>
    </w:p>
    <w:p w:rsidR="00B47649" w:rsidRPr="001C1C7B" w:rsidRDefault="00B47649" w:rsidP="0000160C">
      <w:pPr>
        <w:rPr>
          <w:sz w:val="20"/>
          <w:szCs w:val="20"/>
        </w:rPr>
      </w:pPr>
      <w:r w:rsidRPr="001C1C7B">
        <w:rPr>
          <w:sz w:val="20"/>
          <w:szCs w:val="20"/>
        </w:rPr>
        <w:t xml:space="preserve">Od 19. St. Se k tomu využívá různých přístrojů (My fair lady) </w:t>
      </w:r>
    </w:p>
    <w:p w:rsidR="00B47649" w:rsidRPr="001C1C7B" w:rsidRDefault="00B47649">
      <w:r w:rsidRPr="001C1C7B">
        <w:t>Fonetika zkoumá základní a konkrétní výrazový plán jazyka z hlediska:</w:t>
      </w:r>
    </w:p>
    <w:p w:rsidR="00B47649" w:rsidRPr="001C1C7B" w:rsidRDefault="00B47649" w:rsidP="000A1B01">
      <w:pPr>
        <w:pStyle w:val="ListParagraph"/>
        <w:numPr>
          <w:ilvl w:val="0"/>
          <w:numId w:val="5"/>
        </w:numPr>
      </w:pPr>
      <w:r w:rsidRPr="001C1C7B">
        <w:t>Fyziologicky- artikulační hledisko – tvorba signálu.  Mechanismus tvoření zvuků, zvuk. Skupiny, prozodickým složek. Výsledkem popis tvoření hlásek. Velmi se rozvíjí také studium modulace síly, výšky, barvy hlasu, tempo řeči</w:t>
      </w:r>
    </w:p>
    <w:p w:rsidR="00B47649" w:rsidRPr="001C1C7B" w:rsidRDefault="00B47649" w:rsidP="000A1B01">
      <w:pPr>
        <w:pStyle w:val="ListParagraph"/>
        <w:numPr>
          <w:ilvl w:val="0"/>
          <w:numId w:val="5"/>
        </w:numPr>
      </w:pPr>
      <w:r w:rsidRPr="001C1C7B">
        <w:t>Auditivní složka řeči. Práce sluchového orgánu, proces identifikace slyšeného a jeho porozumění</w:t>
      </w:r>
    </w:p>
    <w:p w:rsidR="00B47649" w:rsidRPr="001C1C7B" w:rsidRDefault="00B47649" w:rsidP="000A1B01">
      <w:pPr>
        <w:pStyle w:val="ListParagraph"/>
        <w:numPr>
          <w:ilvl w:val="0"/>
          <w:numId w:val="5"/>
        </w:numPr>
      </w:pPr>
      <w:r w:rsidRPr="001C1C7B">
        <w:t>Akustické hledisko – rozbor signálů.</w:t>
      </w:r>
    </w:p>
    <w:p w:rsidR="00B47649" w:rsidRPr="001C1C7B" w:rsidRDefault="00B47649" w:rsidP="0038776A">
      <w:pPr>
        <w:pStyle w:val="ListParagraph"/>
        <w:numPr>
          <w:ilvl w:val="1"/>
          <w:numId w:val="5"/>
        </w:numPr>
      </w:pPr>
      <w:r w:rsidRPr="001C1C7B">
        <w:t xml:space="preserve"> V popředí zájmu fonetiky, nejmodernější přístroje, programy</w:t>
      </w:r>
    </w:p>
    <w:p w:rsidR="00B47649" w:rsidRPr="001C1C7B" w:rsidRDefault="00B47649" w:rsidP="0038776A">
      <w:pPr>
        <w:pStyle w:val="ListParagraph"/>
        <w:numPr>
          <w:ilvl w:val="0"/>
          <w:numId w:val="5"/>
        </w:numPr>
      </w:pPr>
      <w:r w:rsidRPr="001C1C7B">
        <w:t>Funkční hledisko: vyčleňuje složky zvuku nutné, závažné pro percepci . (zde nejvíce podobno fonologii)</w:t>
      </w:r>
    </w:p>
    <w:p w:rsidR="00B47649" w:rsidRPr="001C1C7B" w:rsidRDefault="00B47649" w:rsidP="00A2711B"/>
    <w:p w:rsidR="00B47649" w:rsidRPr="001C1C7B" w:rsidRDefault="00B47649" w:rsidP="0038776A">
      <w:r w:rsidRPr="001C1C7B">
        <w:t xml:space="preserve">Cíle fonetiky aneb zaměření: </w:t>
      </w:r>
    </w:p>
    <w:p w:rsidR="00B47649" w:rsidRPr="001C1C7B" w:rsidRDefault="00B47649" w:rsidP="00456BED">
      <w:pPr>
        <w:pStyle w:val="ListParagraph"/>
        <w:numPr>
          <w:ilvl w:val="0"/>
          <w:numId w:val="5"/>
        </w:numPr>
        <w:rPr>
          <w:b/>
          <w:bCs/>
        </w:rPr>
      </w:pPr>
      <w:r w:rsidRPr="001C1C7B">
        <w:rPr>
          <w:b/>
          <w:bCs/>
        </w:rPr>
        <w:t xml:space="preserve">Fonetické disciplíny: </w:t>
      </w:r>
    </w:p>
    <w:p w:rsidR="00B47649" w:rsidRPr="001C1C7B" w:rsidRDefault="00B47649" w:rsidP="00456BED">
      <w:pPr>
        <w:pStyle w:val="ListParagraph"/>
        <w:numPr>
          <w:ilvl w:val="0"/>
          <w:numId w:val="5"/>
        </w:numPr>
      </w:pPr>
      <w:r w:rsidRPr="001C1C7B">
        <w:t>Fonetika vychází z „parole“=konkrétní skutečné formy jazyka, je to disciplína statická a synchronní</w:t>
      </w:r>
    </w:p>
    <w:p w:rsidR="00B47649" w:rsidRPr="001C1C7B" w:rsidRDefault="00B47649" w:rsidP="00A2711B">
      <w:pPr>
        <w:pStyle w:val="ListParagraph"/>
        <w:numPr>
          <w:ilvl w:val="0"/>
          <w:numId w:val="13"/>
        </w:numPr>
      </w:pPr>
      <w:r w:rsidRPr="001C1C7B">
        <w:t>Obecná –utváření lidské řeči</w:t>
      </w:r>
    </w:p>
    <w:p w:rsidR="00B47649" w:rsidRPr="001C1C7B" w:rsidRDefault="00B47649" w:rsidP="00A2711B">
      <w:pPr>
        <w:pStyle w:val="ListParagraph"/>
        <w:numPr>
          <w:ilvl w:val="0"/>
          <w:numId w:val="13"/>
        </w:numPr>
      </w:pPr>
      <w:r w:rsidRPr="001C1C7B">
        <w:t>Speciální – zvuková stavba konkrétního jazyka</w:t>
      </w:r>
    </w:p>
    <w:p w:rsidR="00B47649" w:rsidRPr="001C1C7B" w:rsidRDefault="00B47649" w:rsidP="00A2711B">
      <w:pPr>
        <w:pStyle w:val="ListParagraph"/>
        <w:numPr>
          <w:ilvl w:val="0"/>
          <w:numId w:val="13"/>
        </w:numPr>
      </w:pPr>
      <w:r w:rsidRPr="001C1C7B">
        <w:t>Srovnávací – porovnání zvuk. Stavby 2 různých jazyků/dialektů</w:t>
      </w:r>
    </w:p>
    <w:p w:rsidR="00B47649" w:rsidRPr="001C1C7B" w:rsidRDefault="00B47649" w:rsidP="00520E70">
      <w:pPr>
        <w:pStyle w:val="ListParagraph"/>
      </w:pPr>
    </w:p>
    <w:p w:rsidR="00B47649" w:rsidRPr="001C1C7B" w:rsidRDefault="00B47649" w:rsidP="00A2711B">
      <w:pPr>
        <w:pStyle w:val="ListParagraph"/>
        <w:numPr>
          <w:ilvl w:val="0"/>
          <w:numId w:val="13"/>
        </w:numPr>
      </w:pPr>
      <w:r w:rsidRPr="001C1C7B">
        <w:t>Historická fonetika – změny výslovnosti se odrážely v jazykových změnách = disciplína diachronní, dynamická+ ne vždy zachyceno v písmu</w:t>
      </w:r>
    </w:p>
    <w:p w:rsidR="00B47649" w:rsidRPr="001C1C7B" w:rsidRDefault="00B47649" w:rsidP="00A2711B">
      <w:pPr>
        <w:pStyle w:val="ListParagraph"/>
        <w:numPr>
          <w:ilvl w:val="0"/>
          <w:numId w:val="13"/>
        </w:numPr>
      </w:pPr>
      <w:r w:rsidRPr="001C1C7B">
        <w:t>Aplikovaná fonetika – uplatnění na logopedii,  při výuce jazyků</w:t>
      </w:r>
    </w:p>
    <w:p w:rsidR="00B47649" w:rsidRPr="001C1C7B" w:rsidRDefault="00B47649" w:rsidP="00456BED">
      <w:pPr>
        <w:spacing w:line="240" w:lineRule="auto"/>
        <w:ind w:firstLine="360"/>
      </w:pPr>
      <w:r w:rsidRPr="001C1C7B">
        <w:t xml:space="preserve">Specifickými otázkami se zabývá: </w:t>
      </w:r>
    </w:p>
    <w:p w:rsidR="00B47649" w:rsidRPr="001C1C7B" w:rsidRDefault="00B47649" w:rsidP="00456BED">
      <w:pPr>
        <w:spacing w:line="240" w:lineRule="atLeast"/>
        <w:ind w:firstLine="360"/>
      </w:pPr>
      <w:r w:rsidRPr="001C1C7B">
        <w:t>sociofonetika – sociálně podmíněné diferenciace zvuku řeči</w:t>
      </w:r>
    </w:p>
    <w:p w:rsidR="00B47649" w:rsidRPr="001C1C7B" w:rsidRDefault="00B47649" w:rsidP="00456BED">
      <w:pPr>
        <w:spacing w:line="240" w:lineRule="atLeast"/>
        <w:ind w:firstLine="360"/>
      </w:pPr>
      <w:r w:rsidRPr="001C1C7B">
        <w:rPr>
          <w:rStyle w:val="Emphasis"/>
        </w:rPr>
        <w:t>patofonetika</w:t>
      </w:r>
      <w:r w:rsidRPr="001C1C7B">
        <w:t xml:space="preserve"> (fonetická zkoumání patologické výslovnosti),</w:t>
      </w:r>
    </w:p>
    <w:p w:rsidR="00B47649" w:rsidRPr="001C1C7B" w:rsidRDefault="00B47649" w:rsidP="00456BED">
      <w:pPr>
        <w:spacing w:line="240" w:lineRule="atLeast"/>
        <w:ind w:firstLine="360"/>
      </w:pPr>
      <w:r w:rsidRPr="001C1C7B">
        <w:rPr>
          <w:rStyle w:val="Emphasis"/>
        </w:rPr>
        <w:t>pedofonetika</w:t>
      </w:r>
      <w:r w:rsidRPr="001C1C7B">
        <w:t xml:space="preserve"> jako součást pedolingvistiky, nauky o vývoji a formování řeči dítěte</w:t>
      </w:r>
    </w:p>
    <w:p w:rsidR="00B47649" w:rsidRPr="001C1C7B" w:rsidRDefault="00B47649" w:rsidP="00456BED">
      <w:pPr>
        <w:spacing w:line="240" w:lineRule="auto"/>
        <w:ind w:firstLine="360"/>
      </w:pPr>
      <w:r w:rsidRPr="001C1C7B">
        <w:t>Soubor disciplín studující mluvenou řeč velmi široký → spíše než o fonetice se mluví o fonetických vědách.</w:t>
      </w:r>
    </w:p>
    <w:p w:rsidR="00B47649" w:rsidRPr="001C1C7B" w:rsidRDefault="00B47649" w:rsidP="00456BED">
      <w:pPr>
        <w:pStyle w:val="Heading2"/>
        <w:rPr>
          <w:rFonts w:ascii="Calibri" w:hAnsi="Calibri" w:cs="Calibri"/>
          <w:b w:val="0"/>
          <w:bCs w:val="0"/>
          <w:sz w:val="22"/>
          <w:szCs w:val="22"/>
        </w:rPr>
      </w:pPr>
      <w:r w:rsidRPr="001C1C7B">
        <w:rPr>
          <w:rFonts w:ascii="Calibri" w:hAnsi="Calibri" w:cs="Calibri"/>
          <w:sz w:val="22"/>
          <w:szCs w:val="22"/>
        </w:rPr>
        <w:t>Artikulační (organogenetická, fyziologická) fonetika</w:t>
      </w:r>
      <w:r w:rsidRPr="001C1C7B">
        <w:rPr>
          <w:rFonts w:ascii="Calibri" w:hAnsi="Calibri" w:cs="Calibri"/>
          <w:b w:val="0"/>
          <w:bCs w:val="0"/>
          <w:sz w:val="22"/>
          <w:szCs w:val="22"/>
        </w:rPr>
        <w:t>: obor fonetických zkoumání, který má nejblíže k fyziologii.</w:t>
      </w:r>
    </w:p>
    <w:p w:rsidR="00B47649" w:rsidRPr="001C1C7B" w:rsidRDefault="00B47649" w:rsidP="00C42AA4">
      <w:pPr>
        <w:pStyle w:val="Heading2"/>
        <w:numPr>
          <w:ilvl w:val="0"/>
          <w:numId w:val="5"/>
        </w:numPr>
        <w:rPr>
          <w:rFonts w:ascii="Calibri" w:hAnsi="Calibri" w:cs="Calibri"/>
          <w:b w:val="0"/>
          <w:bCs w:val="0"/>
          <w:sz w:val="22"/>
          <w:szCs w:val="22"/>
        </w:rPr>
      </w:pPr>
      <w:r w:rsidRPr="001C1C7B">
        <w:rPr>
          <w:rFonts w:ascii="Calibri" w:hAnsi="Calibri" w:cs="Calibri"/>
          <w:b w:val="0"/>
          <w:bCs w:val="0"/>
          <w:sz w:val="22"/>
          <w:szCs w:val="22"/>
        </w:rPr>
        <w:t xml:space="preserve"> Zabývá se procesem vzniku řeči, fyziologií artikulačních orgánů a jejich funkcí. </w:t>
      </w:r>
    </w:p>
    <w:p w:rsidR="00B47649" w:rsidRPr="001C1C7B" w:rsidRDefault="00B47649" w:rsidP="00C42AA4">
      <w:pPr>
        <w:pStyle w:val="Heading2"/>
        <w:numPr>
          <w:ilvl w:val="0"/>
          <w:numId w:val="5"/>
        </w:numPr>
        <w:rPr>
          <w:rFonts w:ascii="Calibri" w:hAnsi="Calibri" w:cs="Calibri"/>
          <w:b w:val="0"/>
          <w:bCs w:val="0"/>
          <w:sz w:val="22"/>
          <w:szCs w:val="22"/>
        </w:rPr>
      </w:pPr>
      <w:r w:rsidRPr="001C1C7B">
        <w:rPr>
          <w:rFonts w:ascii="Calibri" w:hAnsi="Calibri" w:cs="Calibri"/>
          <w:b w:val="0"/>
          <w:bCs w:val="0"/>
          <w:sz w:val="22"/>
          <w:szCs w:val="22"/>
        </w:rPr>
        <w:t xml:space="preserve">Přiřazuje se sem i fyziologie sluchových orgánů a neurologické problémy produkce i percepce řeči. </w:t>
      </w:r>
    </w:p>
    <w:p w:rsidR="00B47649" w:rsidRPr="001C1C7B" w:rsidRDefault="00B47649" w:rsidP="00C42AA4">
      <w:pPr>
        <w:pStyle w:val="Heading2"/>
        <w:numPr>
          <w:ilvl w:val="0"/>
          <w:numId w:val="5"/>
        </w:numPr>
        <w:rPr>
          <w:rFonts w:ascii="Calibri" w:hAnsi="Calibri" w:cs="Calibri"/>
          <w:b w:val="0"/>
          <w:bCs w:val="0"/>
          <w:sz w:val="22"/>
          <w:szCs w:val="22"/>
        </w:rPr>
      </w:pPr>
      <w:r w:rsidRPr="001C1C7B">
        <w:rPr>
          <w:rFonts w:ascii="Calibri" w:hAnsi="Calibri" w:cs="Calibri"/>
          <w:b w:val="0"/>
          <w:bCs w:val="0"/>
          <w:sz w:val="22"/>
          <w:szCs w:val="22"/>
        </w:rPr>
        <w:t xml:space="preserve">V užším smyslu se pozornost obrací na tvoření zvuků, tedy na popis </w:t>
      </w:r>
      <w:r w:rsidRPr="001C1C7B">
        <w:rPr>
          <w:rStyle w:val="Emphasis"/>
          <w:rFonts w:ascii="Calibri" w:hAnsi="Calibri" w:cs="Calibri"/>
          <w:b w:val="0"/>
          <w:bCs w:val="0"/>
          <w:sz w:val="22"/>
          <w:szCs w:val="22"/>
        </w:rPr>
        <w:t>článkování</w:t>
      </w:r>
      <w:r w:rsidRPr="001C1C7B">
        <w:rPr>
          <w:rFonts w:ascii="Calibri" w:hAnsi="Calibri" w:cs="Calibri"/>
          <w:b w:val="0"/>
          <w:bCs w:val="0"/>
          <w:sz w:val="22"/>
          <w:szCs w:val="22"/>
        </w:rPr>
        <w:t xml:space="preserve"> - </w:t>
      </w:r>
      <w:r w:rsidRPr="001C1C7B">
        <w:rPr>
          <w:rStyle w:val="Emphasis"/>
          <w:rFonts w:ascii="Calibri" w:hAnsi="Calibri" w:cs="Calibri"/>
          <w:b w:val="0"/>
          <w:bCs w:val="0"/>
          <w:sz w:val="22"/>
          <w:szCs w:val="22"/>
        </w:rPr>
        <w:t>artikulace</w:t>
      </w:r>
      <w:r w:rsidRPr="001C1C7B">
        <w:rPr>
          <w:rFonts w:ascii="Calibri" w:hAnsi="Calibri" w:cs="Calibri"/>
          <w:b w:val="0"/>
          <w:bCs w:val="0"/>
          <w:sz w:val="22"/>
          <w:szCs w:val="22"/>
        </w:rPr>
        <w:t xml:space="preserve"> </w:t>
      </w:r>
    </w:p>
    <w:p w:rsidR="00B47649" w:rsidRPr="001C1C7B" w:rsidRDefault="00B47649" w:rsidP="00C42AA4">
      <w:pPr>
        <w:pStyle w:val="Heading2"/>
        <w:numPr>
          <w:ilvl w:val="0"/>
          <w:numId w:val="5"/>
        </w:numPr>
        <w:rPr>
          <w:rFonts w:ascii="Calibri" w:hAnsi="Calibri" w:cs="Calibri"/>
          <w:b w:val="0"/>
          <w:bCs w:val="0"/>
          <w:sz w:val="22"/>
          <w:szCs w:val="22"/>
        </w:rPr>
      </w:pPr>
      <w:r w:rsidRPr="001C1C7B">
        <w:rPr>
          <w:rFonts w:ascii="Calibri" w:hAnsi="Calibri" w:cs="Calibri"/>
          <w:sz w:val="22"/>
          <w:szCs w:val="22"/>
        </w:rPr>
        <w:t>Artikulace</w:t>
      </w:r>
      <w:r w:rsidRPr="001C1C7B">
        <w:rPr>
          <w:rFonts w:ascii="Calibri" w:hAnsi="Calibri" w:cs="Calibri"/>
          <w:b w:val="0"/>
          <w:bCs w:val="0"/>
          <w:sz w:val="22"/>
          <w:szCs w:val="22"/>
        </w:rPr>
        <w:t xml:space="preserve"> (článkování)= </w:t>
      </w:r>
      <w:r w:rsidRPr="001C1C7B">
        <w:rPr>
          <w:rFonts w:ascii="Calibri" w:hAnsi="Calibri" w:cs="Calibri"/>
          <w:b w:val="0"/>
          <w:bCs w:val="0"/>
          <w:sz w:val="22"/>
          <w:szCs w:val="22"/>
          <w:u w:val="single"/>
        </w:rPr>
        <w:t>koordinovaná činnosti mluvidel.</w:t>
      </w:r>
      <w:r w:rsidRPr="001C1C7B">
        <w:rPr>
          <w:rFonts w:ascii="Calibri" w:hAnsi="Calibri" w:cs="Calibri"/>
          <w:b w:val="0"/>
          <w:bCs w:val="0"/>
          <w:sz w:val="22"/>
          <w:szCs w:val="22"/>
        </w:rPr>
        <w:t xml:space="preserve"> Podílí se na ní vždy všechny artikulační orgány, i když při popisu soustřeďujeme pozornost především na činnost ústrojí modifikačního;</w:t>
      </w:r>
    </w:p>
    <w:p w:rsidR="00B47649" w:rsidRPr="001C1C7B" w:rsidRDefault="00B47649" w:rsidP="00C42AA4">
      <w:pPr>
        <w:pStyle w:val="ListParagraph"/>
        <w:numPr>
          <w:ilvl w:val="0"/>
          <w:numId w:val="5"/>
        </w:numPr>
        <w:ind w:left="142" w:hanging="142"/>
      </w:pPr>
      <w:r w:rsidRPr="001C1C7B">
        <w:rPr>
          <w:rStyle w:val="Emphasis"/>
          <w:b/>
          <w:bCs/>
        </w:rPr>
        <w:t xml:space="preserve"> Artikulační báze</w:t>
      </w:r>
      <w:r w:rsidRPr="001C1C7B">
        <w:t xml:space="preserve"> určitého jazyka </w:t>
      </w:r>
      <w:r w:rsidRPr="001C1C7B">
        <w:br/>
        <w:t xml:space="preserve">- určuje nejen komplex mluvních pohybů nutných k vytvoření hlásky, ale i soubor doplňujících artikulačních pohybů, které dokreslují charakter hlásek a jejich seskupení. </w:t>
      </w:r>
    </w:p>
    <w:p w:rsidR="00B47649" w:rsidRPr="001C1C7B" w:rsidRDefault="00B47649" w:rsidP="00C42AA4">
      <w:pPr>
        <w:pStyle w:val="ListParagraph"/>
        <w:numPr>
          <w:ilvl w:val="0"/>
          <w:numId w:val="5"/>
        </w:numPr>
        <w:ind w:left="142" w:hanging="142"/>
      </w:pPr>
      <w:r w:rsidRPr="001C1C7B">
        <w:t>Doplňujícím pohybem např. přídech u [</w:t>
      </w:r>
      <w:r w:rsidRPr="001C1C7B">
        <w:rPr>
          <w:rStyle w:val="Emphasis"/>
        </w:rPr>
        <w:t>p</w:t>
      </w:r>
      <w:r w:rsidRPr="001C1C7B">
        <w:t>], [</w:t>
      </w:r>
      <w:r w:rsidRPr="001C1C7B">
        <w:rPr>
          <w:rStyle w:val="Emphasis"/>
        </w:rPr>
        <w:t>t</w:t>
      </w:r>
      <w:r w:rsidRPr="001C1C7B">
        <w:t>], [</w:t>
      </w:r>
      <w:r w:rsidRPr="001C1C7B">
        <w:rPr>
          <w:rStyle w:val="Emphasis"/>
        </w:rPr>
        <w:t>k</w:t>
      </w:r>
      <w:r w:rsidRPr="001C1C7B">
        <w:t>] v němčině, intenzivnější činnost rtů při [o] v ruštině, přízubní výslovnost [</w:t>
      </w:r>
      <w:r w:rsidRPr="001C1C7B">
        <w:rPr>
          <w:rStyle w:val="Emphasis"/>
        </w:rPr>
        <w:t>t</w:t>
      </w:r>
      <w:r w:rsidRPr="001C1C7B">
        <w:t>], [</w:t>
      </w:r>
      <w:r w:rsidRPr="001C1C7B">
        <w:rPr>
          <w:rStyle w:val="Emphasis"/>
        </w:rPr>
        <w:t>d</w:t>
      </w:r>
      <w:r w:rsidRPr="001C1C7B">
        <w:t>] v angličtině se známými akustickými důsledky jisté sykavosti</w:t>
      </w:r>
    </w:p>
    <w:p w:rsidR="00B47649" w:rsidRPr="001C1C7B" w:rsidRDefault="00B47649" w:rsidP="00C42AA4">
      <w:pPr>
        <w:pStyle w:val="ListParagraph"/>
        <w:numPr>
          <w:ilvl w:val="0"/>
          <w:numId w:val="5"/>
        </w:numPr>
      </w:pPr>
      <w:r w:rsidRPr="001C1C7B">
        <w:t>Do artikulační báze patří způsob výslovnosti přechodů mezi hláskami (např. ostrý), realizace hlásek v řetězci souvislé řeči, (např. neznělé ukončování před pauzou v čj), přízvuk a jeho vliv na realizaci hlásek, obecný model intonace, řadívá se i existence některých specifických hlásek.</w:t>
      </w:r>
    </w:p>
    <w:p w:rsidR="00B47649" w:rsidRPr="001C1C7B" w:rsidRDefault="00B47649" w:rsidP="00C42AA4">
      <w:pPr>
        <w:pStyle w:val="ListParagraph"/>
        <w:numPr>
          <w:ilvl w:val="0"/>
          <w:numId w:val="5"/>
        </w:numPr>
      </w:pPr>
      <w:r w:rsidRPr="001C1C7B">
        <w:t>ustaluje se kolem 7. roku věku</w:t>
      </w:r>
    </w:p>
    <w:p w:rsidR="00B47649" w:rsidRPr="001C1C7B" w:rsidRDefault="00B47649" w:rsidP="00C42AA4">
      <w:pPr>
        <w:pStyle w:val="ListParagraph"/>
        <w:numPr>
          <w:ilvl w:val="0"/>
          <w:numId w:val="5"/>
        </w:numPr>
      </w:pPr>
      <w:r w:rsidRPr="001C1C7B">
        <w:t>Ovlivňuje pak naši výslovnost i v cizích jazycích: často se jako cizinci prozradíme dík artikulační bázi</w:t>
      </w:r>
    </w:p>
    <w:p w:rsidR="00B47649" w:rsidRPr="001C1C7B" w:rsidRDefault="00B47649" w:rsidP="00C42AA4">
      <w:pPr>
        <w:ind w:left="360"/>
        <w:rPr>
          <w:sz w:val="20"/>
          <w:szCs w:val="20"/>
        </w:rPr>
      </w:pPr>
      <w:r w:rsidRPr="001C1C7B">
        <w:rPr>
          <w:sz w:val="20"/>
          <w:szCs w:val="20"/>
        </w:rPr>
        <w:t>Artikulační báze Čj: méně intenzívní retní činnost a soustředění artikulace k alveolám, nezávislost kvantity vokálu na přízvuk,  tendence ke klesavým taktům. rozložení intonačního průběhu mezi více slabik. Charakteristické hlásky: [</w:t>
      </w:r>
      <w:r w:rsidRPr="001C1C7B">
        <w:rPr>
          <w:rStyle w:val="Emphasis"/>
          <w:sz w:val="20"/>
          <w:szCs w:val="20"/>
        </w:rPr>
        <w:t>ř</w:t>
      </w:r>
      <w:r w:rsidRPr="001C1C7B">
        <w:rPr>
          <w:sz w:val="20"/>
          <w:szCs w:val="20"/>
        </w:rPr>
        <w:t>] a znělé [</w:t>
      </w:r>
      <w:r w:rsidRPr="001C1C7B">
        <w:rPr>
          <w:rStyle w:val="Emphasis"/>
          <w:rFonts w:eastAsia="MS Mincho" w:hAnsi="Lucida Sans Unicode" w:cs="Lucida Sans Unicode"/>
          <w:sz w:val="20"/>
          <w:szCs w:val="20"/>
        </w:rPr>
        <w:t>ɦ</w:t>
      </w:r>
      <w:r w:rsidRPr="001C1C7B">
        <w:rPr>
          <w:sz w:val="20"/>
          <w:szCs w:val="20"/>
        </w:rPr>
        <w:t>], Na větné úrovni: tendence ke kratším sestupným taktům a méně spojitá výslovnost mezi slovy.</w:t>
      </w:r>
    </w:p>
    <w:p w:rsidR="00B47649" w:rsidRPr="001C1C7B" w:rsidRDefault="00B47649" w:rsidP="0038776A">
      <w:pPr>
        <w:pStyle w:val="ListParagraph"/>
        <w:rPr>
          <w:sz w:val="20"/>
          <w:szCs w:val="20"/>
        </w:rPr>
      </w:pPr>
    </w:p>
    <w:p w:rsidR="00B47649" w:rsidRPr="001C1C7B" w:rsidRDefault="00B47649" w:rsidP="00271B78">
      <w:pPr>
        <w:pStyle w:val="Heading3"/>
        <w:rPr>
          <w:rFonts w:ascii="Calibri" w:hAnsi="Calibri" w:cs="Calibri"/>
          <w:color w:val="auto"/>
          <w:sz w:val="28"/>
          <w:szCs w:val="28"/>
        </w:rPr>
      </w:pPr>
      <w:r w:rsidRPr="001C1C7B">
        <w:rPr>
          <w:rFonts w:ascii="Calibri" w:hAnsi="Calibri" w:cs="Calibri"/>
          <w:color w:val="auto"/>
          <w:sz w:val="28"/>
          <w:szCs w:val="28"/>
        </w:rPr>
        <w:t>Řízení řečové činnosti</w:t>
      </w:r>
    </w:p>
    <w:p w:rsidR="00B47649" w:rsidRPr="001C1C7B" w:rsidRDefault="00B47649">
      <w:r w:rsidRPr="001C1C7B">
        <w:rPr>
          <w:sz w:val="20"/>
          <w:szCs w:val="20"/>
        </w:rPr>
        <w:t xml:space="preserve">Jazyková komunikace </w:t>
      </w:r>
      <w:r w:rsidRPr="001C1C7B">
        <w:t xml:space="preserve">řízena několika </w:t>
      </w:r>
      <w:r w:rsidRPr="001C1C7B">
        <w:rPr>
          <w:rStyle w:val="Emphasis"/>
        </w:rPr>
        <w:t>většími mozkovými centry</w:t>
      </w:r>
      <w:r w:rsidRPr="001C1C7B">
        <w:t>.</w:t>
      </w:r>
    </w:p>
    <w:p w:rsidR="00B47649" w:rsidRPr="001C1C7B" w:rsidRDefault="00B47649" w:rsidP="00271B78">
      <w:pPr>
        <w:pStyle w:val="ListParagraph"/>
        <w:numPr>
          <w:ilvl w:val="0"/>
          <w:numId w:val="5"/>
        </w:numPr>
        <w:rPr>
          <w:sz w:val="20"/>
          <w:szCs w:val="20"/>
        </w:rPr>
      </w:pPr>
      <w:r w:rsidRPr="001C1C7B">
        <w:t xml:space="preserve">centrum mluvení (řečového výkonu - centrum Wernickovo) a slyšení řeči (dešifrování slyšeného signálu - centrum Brockovo), později byla objevena i centra grafického záznamu řeči a jeho optického vnímání. </w:t>
      </w:r>
    </w:p>
    <w:p w:rsidR="00B47649" w:rsidRPr="001C1C7B" w:rsidRDefault="00B47649" w:rsidP="00271B78">
      <w:pPr>
        <w:pStyle w:val="ListParagraph"/>
        <w:numPr>
          <w:ilvl w:val="0"/>
          <w:numId w:val="5"/>
        </w:numPr>
        <w:rPr>
          <w:sz w:val="20"/>
          <w:szCs w:val="20"/>
        </w:rPr>
      </w:pPr>
      <w:r w:rsidRPr="001C1C7B">
        <w:t>vliv na formování lidské řeči i na percepci – důležitá vzájemná propojenost jednotlivých oblastí nervové soustavy.</w:t>
      </w:r>
    </w:p>
    <w:p w:rsidR="00B47649" w:rsidRPr="001C1C7B" w:rsidRDefault="00B47649" w:rsidP="00271B78">
      <w:pPr>
        <w:pStyle w:val="ListParagraph"/>
        <w:numPr>
          <w:ilvl w:val="0"/>
          <w:numId w:val="5"/>
        </w:numPr>
        <w:rPr>
          <w:sz w:val="20"/>
          <w:szCs w:val="20"/>
        </w:rPr>
      </w:pPr>
      <w:r w:rsidRPr="001C1C7B">
        <w:t>Na produkci řeči se vedle mozku podílejí i centra uložená v prodloužené míše, mozečku, mezimozku</w:t>
      </w:r>
    </w:p>
    <w:p w:rsidR="00B47649" w:rsidRPr="001C1C7B" w:rsidRDefault="00B47649" w:rsidP="00271B78">
      <w:pPr>
        <w:rPr>
          <w:b/>
          <w:bCs/>
          <w:sz w:val="24"/>
          <w:szCs w:val="24"/>
        </w:rPr>
      </w:pPr>
      <w:r w:rsidRPr="001C1C7B">
        <w:rPr>
          <w:b/>
          <w:bCs/>
          <w:sz w:val="24"/>
          <w:szCs w:val="24"/>
        </w:rPr>
        <w:t>Vlastní mluvní orgány:</w:t>
      </w:r>
    </w:p>
    <w:p w:rsidR="00B47649" w:rsidRPr="001C1C7B" w:rsidRDefault="00B47649" w:rsidP="00271B78">
      <w:pPr>
        <w:pStyle w:val="ListParagraph"/>
        <w:numPr>
          <w:ilvl w:val="0"/>
          <w:numId w:val="5"/>
        </w:numPr>
        <w:rPr>
          <w:b/>
          <w:bCs/>
          <w:sz w:val="20"/>
          <w:szCs w:val="20"/>
        </w:rPr>
      </w:pPr>
      <w:r w:rsidRPr="001C1C7B">
        <w:rPr>
          <w:u w:val="single"/>
        </w:rPr>
        <w:t>Tvoří tři skupiny: ústrojí dýchací, ústrojí hlasové, ústrojí modifikační (</w:t>
      </w:r>
      <w:r w:rsidRPr="001C1C7B">
        <w:t>artikulační v užším slova smyslu).</w:t>
      </w:r>
    </w:p>
    <w:p w:rsidR="00B47649" w:rsidRPr="001C1C7B" w:rsidRDefault="00B47649" w:rsidP="00271B78">
      <w:pPr>
        <w:pStyle w:val="Heading3"/>
        <w:rPr>
          <w:rFonts w:ascii="Calibri" w:hAnsi="Calibri" w:cs="Calibri"/>
        </w:rPr>
      </w:pPr>
      <w:r w:rsidRPr="001C1C7B">
        <w:rPr>
          <w:rFonts w:ascii="Calibri" w:hAnsi="Calibri" w:cs="Calibri"/>
          <w:sz w:val="20"/>
          <w:szCs w:val="20"/>
        </w:rPr>
        <w:t xml:space="preserve">1) </w:t>
      </w:r>
      <w:r w:rsidRPr="001C1C7B">
        <w:rPr>
          <w:rFonts w:ascii="Calibri" w:hAnsi="Calibri" w:cs="Calibri"/>
        </w:rPr>
        <w:t>Ústrojí dýchací (respirační)</w:t>
      </w:r>
    </w:p>
    <w:p w:rsidR="00B47649" w:rsidRPr="001C1C7B" w:rsidRDefault="00B47649" w:rsidP="00456BED">
      <w:pPr>
        <w:spacing w:line="240" w:lineRule="auto"/>
      </w:pPr>
      <w:r w:rsidRPr="001C1C7B">
        <w:t>- poměr vdechu a výdechu je při běžném dýchání asi 2 : 3 (16 - 20× za minutu;) při řeči se nápadně zkracuje vdech a výdech se prodlužuje (1:7 až 1:12)</w:t>
      </w:r>
    </w:p>
    <w:p w:rsidR="00B47649" w:rsidRPr="001C1C7B" w:rsidRDefault="00B47649" w:rsidP="00456BED">
      <w:pPr>
        <w:spacing w:line="240" w:lineRule="auto"/>
      </w:pPr>
      <w:r w:rsidRPr="001C1C7B">
        <w:t>- výdech (exspirace) zajišťuje trvalý tlak v hrtanu, což je důležité pro vznik hlasu.</w:t>
      </w:r>
    </w:p>
    <w:p w:rsidR="00B47649" w:rsidRPr="001C1C7B" w:rsidRDefault="00B47649" w:rsidP="00456BED">
      <w:pPr>
        <w:spacing w:line="240" w:lineRule="auto"/>
      </w:pPr>
      <w:r w:rsidRPr="001C1C7B">
        <w:t>- vdech (</w:t>
      </w:r>
      <w:r w:rsidRPr="001C1C7B">
        <w:rPr>
          <w:rStyle w:val="Strong"/>
          <w:b w:val="0"/>
          <w:bCs w:val="0"/>
        </w:rPr>
        <w:t>inspirace</w:t>
      </w:r>
      <w:r w:rsidRPr="001C1C7B">
        <w:t>) vyslovit citoslovečný zvuky- české [</w:t>
      </w:r>
      <w:r w:rsidRPr="001C1C7B">
        <w:rPr>
          <w:rStyle w:val="Emphasis"/>
          <w:i w:val="0"/>
          <w:iCs w:val="0"/>
        </w:rPr>
        <w:t>a</w:t>
      </w:r>
      <w:r w:rsidRPr="001C1C7B">
        <w:rPr>
          <w:rStyle w:val="Emphasis"/>
          <w:rFonts w:eastAsia="MS Mincho" w:hAnsi="Lucida Sans Unicode" w:cs="Lucida Sans Unicode"/>
          <w:i w:val="0"/>
          <w:iCs w:val="0"/>
        </w:rPr>
        <w:t>ʋ</w:t>
      </w:r>
      <w:r w:rsidRPr="001C1C7B">
        <w:t>] = '</w:t>
      </w:r>
      <w:r w:rsidRPr="001C1C7B">
        <w:rPr>
          <w:rStyle w:val="Emphasis"/>
          <w:i w:val="0"/>
          <w:iCs w:val="0"/>
        </w:rPr>
        <w:t>au</w:t>
      </w:r>
      <w:r w:rsidRPr="001C1C7B">
        <w:t>'</w:t>
      </w:r>
    </w:p>
    <w:p w:rsidR="00B47649" w:rsidRPr="001C1C7B" w:rsidRDefault="00B47649">
      <w:r w:rsidRPr="001C1C7B">
        <w:t xml:space="preserve">Vedle výdechové linie vycházející opravdu z plic, na níž vznikají </w:t>
      </w:r>
      <w:r w:rsidRPr="001C1C7B">
        <w:rPr>
          <w:rStyle w:val="Strong"/>
        </w:rPr>
        <w:t>hlásky egresivní</w:t>
      </w:r>
      <w:r w:rsidRPr="001C1C7B">
        <w:t xml:space="preserve"> (hlásky našeho typu), může existovat i hláska tvořená na proudu vdechovém (</w:t>
      </w:r>
      <w:r w:rsidRPr="001C1C7B">
        <w:rPr>
          <w:rStyle w:val="Strong"/>
        </w:rPr>
        <w:t>ingresivní</w:t>
      </w:r>
      <w:r w:rsidRPr="001C1C7B">
        <w:t xml:space="preserve"> - viz výše vzpomenuté </w:t>
      </w:r>
      <w:r w:rsidRPr="001C1C7B">
        <w:rPr>
          <w:rStyle w:val="Emphasis"/>
        </w:rPr>
        <w:t>au</w:t>
      </w:r>
      <w:r w:rsidRPr="001C1C7B">
        <w:t xml:space="preserve">). Při  menším objemu vzduchu ve sloupci od (sevřených) hlasivek po konec úst: </w:t>
      </w:r>
      <w:r w:rsidRPr="001C1C7B">
        <w:rPr>
          <w:rStyle w:val="Strong"/>
        </w:rPr>
        <w:t>hlásky ejektivní</w:t>
      </w:r>
      <w:r w:rsidRPr="001C1C7B">
        <w:t xml:space="preserve"> (např. v zulštině), na vdechové linii se tvoří </w:t>
      </w:r>
      <w:r w:rsidRPr="001C1C7B">
        <w:rPr>
          <w:rStyle w:val="Strong"/>
        </w:rPr>
        <w:t>hlásky implozivní</w:t>
      </w:r>
      <w:r w:rsidRPr="001C1C7B">
        <w:t xml:space="preserve">. Implozivní může být v češtině realizace souhlásky [m] na konci slova </w:t>
      </w:r>
      <w:r w:rsidRPr="001C1C7B">
        <w:rPr>
          <w:rStyle w:val="Emphasis"/>
        </w:rPr>
        <w:t>tam</w:t>
      </w:r>
      <w:r w:rsidRPr="001C1C7B">
        <w:t xml:space="preserve">, </w:t>
      </w:r>
      <w:r w:rsidRPr="001C1C7B">
        <w:rPr>
          <w:rStyle w:val="Emphasis"/>
        </w:rPr>
        <w:t>dám</w:t>
      </w:r>
      <w:r w:rsidRPr="001C1C7B">
        <w:t>... před pauzou; jde jen o poziční obměnu [</w:t>
      </w:r>
      <w:r w:rsidRPr="001C1C7B">
        <w:rPr>
          <w:rStyle w:val="Emphasis"/>
        </w:rPr>
        <w:t>m</w:t>
      </w:r>
      <w:r w:rsidRPr="001C1C7B">
        <w:t>].</w:t>
      </w:r>
    </w:p>
    <w:p w:rsidR="00B47649" w:rsidRPr="001C1C7B" w:rsidRDefault="00B47649">
      <w:r w:rsidRPr="001C1C7B">
        <w:rPr>
          <w:rStyle w:val="Emphasis"/>
        </w:rPr>
        <w:t>mlaskavky</w:t>
      </w:r>
      <w:r w:rsidRPr="001C1C7B">
        <w:t xml:space="preserve"> (</w:t>
      </w:r>
      <w:r w:rsidRPr="001C1C7B">
        <w:rPr>
          <w:rStyle w:val="Strong"/>
        </w:rPr>
        <w:t>mlasky</w:t>
      </w:r>
      <w:r w:rsidRPr="001C1C7B">
        <w:t xml:space="preserve">, </w:t>
      </w:r>
      <w:r w:rsidRPr="001C1C7B">
        <w:rPr>
          <w:rStyle w:val="Emphasis"/>
        </w:rPr>
        <w:t>cliks)-</w:t>
      </w:r>
      <w:r w:rsidRPr="001C1C7B">
        <w:t xml:space="preserve"> využití vzduchu uloženého pouze v ústní dutině (vyjádření podivu, tsts)</w:t>
      </w:r>
    </w:p>
    <w:p w:rsidR="00B47649" w:rsidRPr="001C1C7B" w:rsidRDefault="00B47649" w:rsidP="00F915FB">
      <w:pPr>
        <w:pStyle w:val="Heading3"/>
        <w:rPr>
          <w:rFonts w:ascii="Calibri" w:hAnsi="Calibri" w:cs="Calibri"/>
        </w:rPr>
      </w:pPr>
      <w:r w:rsidRPr="001C1C7B">
        <w:rPr>
          <w:rFonts w:ascii="Calibri" w:hAnsi="Calibri" w:cs="Calibri"/>
        </w:rPr>
        <w:t>2) Ústrojí hlasové (fonační) – v hrtanu</w:t>
      </w:r>
    </w:p>
    <w:p w:rsidR="00B47649" w:rsidRPr="001C1C7B" w:rsidRDefault="00B47649" w:rsidP="00F915FB">
      <w:r w:rsidRPr="001C1C7B">
        <w:t>- vytváří základní hlas, jehož dalšími úpravami vzniká hlasitá řeč.</w:t>
      </w:r>
    </w:p>
    <w:p w:rsidR="00B47649" w:rsidRPr="001C1C7B" w:rsidRDefault="00B47649" w:rsidP="00F915FB">
      <w:r w:rsidRPr="001C1C7B">
        <w:rPr>
          <w:rStyle w:val="Emphasis"/>
        </w:rPr>
        <w:t>hlasivky</w:t>
      </w:r>
      <w:r w:rsidRPr="001C1C7B">
        <w:t xml:space="preserve"> (chordae vocales)- dva hlasové valy pokryté sliznicí.</w:t>
      </w:r>
    </w:p>
    <w:p w:rsidR="00B47649" w:rsidRPr="001C1C7B" w:rsidRDefault="00B47649" w:rsidP="00F915FB">
      <w:pPr>
        <w:pStyle w:val="ListParagraph"/>
        <w:numPr>
          <w:ilvl w:val="0"/>
          <w:numId w:val="5"/>
        </w:numPr>
      </w:pPr>
      <w:r w:rsidRPr="001C1C7B">
        <w:t xml:space="preserve">napjaty mezi chrupavkou štítnou (vpředu), kde se navzájem stále dotýkají, a chrupavkami hlasivkovými. Hlasivkové chrupavky jsou umístěny vzadu na rozšířené části chrupavky prstencové a jsou částečně pohyblivé, mohou se různým způsobem otáčet, sbližovat, měnit sklon. </w:t>
      </w:r>
    </w:p>
    <w:p w:rsidR="00B47649" w:rsidRPr="001C1C7B" w:rsidRDefault="00B47649" w:rsidP="00F915FB">
      <w:pPr>
        <w:pStyle w:val="ListParagraph"/>
        <w:numPr>
          <w:ilvl w:val="0"/>
          <w:numId w:val="5"/>
        </w:numPr>
      </w:pPr>
      <w:r w:rsidRPr="001C1C7B">
        <w:t xml:space="preserve">Hlasivkové valy se v procesu </w:t>
      </w:r>
      <w:r w:rsidRPr="001C1C7B">
        <w:rPr>
          <w:u w:val="single"/>
        </w:rPr>
        <w:t>fonace</w:t>
      </w:r>
      <w:r w:rsidRPr="001C1C7B">
        <w:t xml:space="preserve"> přibližují a oddalují a tak mění výdechový proud vycházející z plic v „základní tón“ lidské řeči</w:t>
      </w:r>
    </w:p>
    <w:p w:rsidR="00B47649" w:rsidRPr="001C1C7B" w:rsidRDefault="00B47649" w:rsidP="00F915FB">
      <w:pPr>
        <w:pStyle w:val="ListParagraph"/>
        <w:numPr>
          <w:ilvl w:val="0"/>
          <w:numId w:val="5"/>
        </w:numPr>
      </w:pPr>
      <w:r w:rsidRPr="001C1C7B">
        <w:t>Hlasivky jsou z vazivové části, podél níž jsou hlasivkové svaly, které se podílejí na napínání hlasivek spolu s posuny chrupavek tvořících hrtan a chrupavek hlasivkových.</w:t>
      </w:r>
    </w:p>
    <w:p w:rsidR="00B47649" w:rsidRPr="001C1C7B" w:rsidRDefault="00B47649" w:rsidP="00F915FB">
      <w:pPr>
        <w:pStyle w:val="ListParagraph"/>
        <w:numPr>
          <w:ilvl w:val="0"/>
          <w:numId w:val="5"/>
        </w:numPr>
      </w:pPr>
      <w:r w:rsidRPr="001C1C7B">
        <w:t xml:space="preserve">Mezi hlasivkami se vytváří při řeči </w:t>
      </w:r>
      <w:r w:rsidRPr="001C1C7B">
        <w:rPr>
          <w:rStyle w:val="Strong"/>
        </w:rPr>
        <w:t>hlasivková štěrbina</w:t>
      </w:r>
      <w:r w:rsidRPr="001C1C7B">
        <w:t xml:space="preserve"> (</w:t>
      </w:r>
      <w:r w:rsidRPr="001C1C7B">
        <w:rPr>
          <w:rStyle w:val="Emphasis"/>
        </w:rPr>
        <w:t>glottis</w:t>
      </w:r>
      <w:r w:rsidRPr="001C1C7B">
        <w:t xml:space="preserve">). </w:t>
      </w:r>
    </w:p>
    <w:p w:rsidR="00B47649" w:rsidRPr="001C1C7B" w:rsidRDefault="00B47649" w:rsidP="00F915FB">
      <w:pPr>
        <w:pStyle w:val="ListParagraph"/>
        <w:numPr>
          <w:ilvl w:val="0"/>
          <w:numId w:val="5"/>
        </w:numPr>
      </w:pPr>
      <w:r w:rsidRPr="001C1C7B">
        <w:t xml:space="preserve">Počátek fonace: </w:t>
      </w:r>
    </w:p>
    <w:p w:rsidR="00B47649" w:rsidRPr="001C1C7B" w:rsidRDefault="00B47649" w:rsidP="00457761">
      <w:pPr>
        <w:pStyle w:val="ListParagraph"/>
        <w:numPr>
          <w:ilvl w:val="1"/>
          <w:numId w:val="5"/>
        </w:numPr>
      </w:pPr>
      <w:r w:rsidRPr="001C1C7B">
        <w:t xml:space="preserve">Při </w:t>
      </w:r>
      <w:r w:rsidRPr="001C1C7B">
        <w:rPr>
          <w:rStyle w:val="Strong"/>
        </w:rPr>
        <w:t>měkkém hlasovém začátku</w:t>
      </w:r>
      <w:r w:rsidRPr="001C1C7B">
        <w:t xml:space="preserve"> se rozkmitávají postupně.</w:t>
      </w:r>
    </w:p>
    <w:p w:rsidR="00B47649" w:rsidRPr="001C1C7B" w:rsidRDefault="00B47649" w:rsidP="00457761">
      <w:pPr>
        <w:pStyle w:val="ListParagraph"/>
        <w:numPr>
          <w:ilvl w:val="1"/>
          <w:numId w:val="5"/>
        </w:numPr>
      </w:pPr>
      <w:r w:rsidRPr="001C1C7B">
        <w:t xml:space="preserve">Před vokálem na počátku fonace se často objeví </w:t>
      </w:r>
      <w:r w:rsidRPr="001C1C7B">
        <w:rPr>
          <w:rStyle w:val="Strong"/>
        </w:rPr>
        <w:t>tvrdý hlasový začátek</w:t>
      </w:r>
      <w:r w:rsidRPr="001C1C7B">
        <w:t xml:space="preserve">: vnímatelný jako tzv. </w:t>
      </w:r>
      <w:r w:rsidRPr="001C1C7B">
        <w:rPr>
          <w:rStyle w:val="Emphasis"/>
        </w:rPr>
        <w:t>ráz</w:t>
      </w:r>
      <w:r w:rsidRPr="001C1C7B">
        <w:t xml:space="preserve"> (</w:t>
      </w:r>
      <w:r w:rsidRPr="001C1C7B">
        <w:rPr>
          <w:rStyle w:val="Strong"/>
        </w:rPr>
        <w:t>hlasový předraz</w:t>
      </w:r>
      <w:r w:rsidRPr="001C1C7B">
        <w:t xml:space="preserve">; </w:t>
      </w:r>
      <w:r w:rsidRPr="001C1C7B">
        <w:rPr>
          <w:rStyle w:val="Emphasis"/>
        </w:rPr>
        <w:t>glotální okluze</w:t>
      </w:r>
      <w:r w:rsidRPr="001C1C7B">
        <w:t>)</w:t>
      </w:r>
    </w:p>
    <w:p w:rsidR="00B47649" w:rsidRPr="001C1C7B" w:rsidRDefault="00B47649" w:rsidP="00B67491">
      <w:pPr>
        <w:spacing w:before="100" w:beforeAutospacing="1" w:after="100" w:afterAutospacing="1" w:line="240" w:lineRule="auto"/>
        <w:rPr>
          <w:sz w:val="24"/>
          <w:szCs w:val="24"/>
          <w:lang w:eastAsia="cs-CZ"/>
        </w:rPr>
      </w:pPr>
      <w:r w:rsidRPr="001C1C7B">
        <w:rPr>
          <w:b/>
          <w:bCs/>
          <w:sz w:val="24"/>
          <w:szCs w:val="24"/>
          <w:lang w:eastAsia="cs-CZ"/>
        </w:rPr>
        <w:t>Schéma hlasivek (dle Linder, 1967)</w:t>
      </w:r>
    </w:p>
    <w:tbl>
      <w:tblPr>
        <w:tblW w:w="9286"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2776"/>
        <w:gridCol w:w="3955"/>
        <w:gridCol w:w="2555"/>
      </w:tblGrid>
      <w:tr w:rsidR="00B47649" w:rsidRPr="001C1C7B">
        <w:trPr>
          <w:trHeight w:val="1331"/>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B67491">
            <w:pPr>
              <w:spacing w:after="0" w:line="240" w:lineRule="auto"/>
              <w:jc w:val="center"/>
              <w:divId w:val="1824924770"/>
              <w:rPr>
                <w:sz w:val="24"/>
                <w:szCs w:val="24"/>
                <w:lang w:eastAsia="cs-CZ"/>
              </w:rPr>
            </w:pPr>
            <w:r w:rsidRPr="001C1C7B">
              <w:rPr>
                <w:noProof/>
                <w:sz w:val="24"/>
                <w:szCs w:val="24"/>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3" o:spid="_x0000_i1025" type="#_x0000_t75" alt="Schéma hlasivek (dle Linder, 1967)" style="width:91.5pt;height:67.5pt;visibility:visible">
                  <v:imagedata r:id="rId6" o:title=""/>
                </v:shape>
              </w:pict>
            </w:r>
          </w:p>
          <w:p w:rsidR="00B47649" w:rsidRPr="001C1C7B" w:rsidRDefault="00B47649" w:rsidP="00B67491">
            <w:pPr>
              <w:spacing w:before="100" w:beforeAutospacing="1" w:after="100" w:afterAutospacing="1" w:line="240" w:lineRule="auto"/>
              <w:jc w:val="center"/>
              <w:rPr>
                <w:sz w:val="24"/>
                <w:szCs w:val="24"/>
                <w:lang w:eastAsia="cs-CZ"/>
              </w:rPr>
            </w:pPr>
            <w:r w:rsidRPr="001C1C7B">
              <w:rPr>
                <w:sz w:val="24"/>
                <w:szCs w:val="24"/>
                <w:lang w:eastAsia="cs-CZ"/>
              </w:rPr>
              <w:t xml:space="preserve">Hlasivky při dýchání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B67491">
            <w:pPr>
              <w:numPr>
                <w:ilvl w:val="0"/>
                <w:numId w:val="18"/>
              </w:numPr>
              <w:spacing w:before="100" w:beforeAutospacing="1" w:after="100" w:afterAutospacing="1" w:line="240" w:lineRule="auto"/>
              <w:rPr>
                <w:sz w:val="24"/>
                <w:szCs w:val="24"/>
                <w:lang w:eastAsia="cs-CZ"/>
              </w:rPr>
            </w:pPr>
            <w:r w:rsidRPr="001C1C7B">
              <w:rPr>
                <w:sz w:val="24"/>
                <w:szCs w:val="24"/>
                <w:lang w:eastAsia="cs-CZ"/>
              </w:rPr>
              <w:t>hlasivky</w:t>
            </w:r>
          </w:p>
          <w:p w:rsidR="00B47649" w:rsidRPr="001C1C7B" w:rsidRDefault="00B47649" w:rsidP="00B67491">
            <w:pPr>
              <w:numPr>
                <w:ilvl w:val="0"/>
                <w:numId w:val="18"/>
              </w:numPr>
              <w:spacing w:before="100" w:beforeAutospacing="1" w:after="100" w:afterAutospacing="1" w:line="240" w:lineRule="auto"/>
              <w:rPr>
                <w:sz w:val="24"/>
                <w:szCs w:val="24"/>
                <w:lang w:eastAsia="cs-CZ"/>
              </w:rPr>
            </w:pPr>
            <w:r w:rsidRPr="001C1C7B">
              <w:rPr>
                <w:sz w:val="24"/>
                <w:szCs w:val="24"/>
                <w:lang w:eastAsia="cs-CZ"/>
              </w:rPr>
              <w:t>hlasivkové chrupavky</w:t>
            </w:r>
          </w:p>
          <w:p w:rsidR="00B47649" w:rsidRPr="001C1C7B" w:rsidRDefault="00B47649" w:rsidP="00B67491">
            <w:pPr>
              <w:numPr>
                <w:ilvl w:val="0"/>
                <w:numId w:val="18"/>
              </w:numPr>
              <w:spacing w:before="100" w:beforeAutospacing="1" w:after="100" w:afterAutospacing="1" w:line="240" w:lineRule="auto"/>
              <w:rPr>
                <w:sz w:val="24"/>
                <w:szCs w:val="24"/>
                <w:lang w:eastAsia="cs-CZ"/>
              </w:rPr>
            </w:pPr>
            <w:r w:rsidRPr="001C1C7B">
              <w:rPr>
                <w:sz w:val="24"/>
                <w:szCs w:val="24"/>
                <w:lang w:eastAsia="cs-CZ"/>
              </w:rPr>
              <w:t>chrupavka štítná</w:t>
            </w:r>
          </w:p>
          <w:p w:rsidR="00B47649" w:rsidRPr="001C1C7B" w:rsidRDefault="00B47649" w:rsidP="00B67491">
            <w:pPr>
              <w:numPr>
                <w:ilvl w:val="0"/>
                <w:numId w:val="18"/>
              </w:numPr>
              <w:spacing w:before="100" w:beforeAutospacing="1" w:after="100" w:afterAutospacing="1" w:line="240" w:lineRule="auto"/>
              <w:rPr>
                <w:sz w:val="24"/>
                <w:szCs w:val="24"/>
                <w:lang w:eastAsia="cs-CZ"/>
              </w:rPr>
            </w:pPr>
            <w:r w:rsidRPr="001C1C7B">
              <w:rPr>
                <w:sz w:val="24"/>
                <w:szCs w:val="24"/>
                <w:lang w:eastAsia="cs-CZ"/>
              </w:rPr>
              <w:t>hlasivková štěrbina</w:t>
            </w:r>
          </w:p>
        </w:tc>
        <w:tc>
          <w:tcPr>
            <w:tcW w:w="0" w:type="auto"/>
            <w:tcBorders>
              <w:top w:val="outset" w:sz="6" w:space="0" w:color="auto"/>
              <w:left w:val="outset" w:sz="6" w:space="0" w:color="auto"/>
              <w:bottom w:val="outset" w:sz="6" w:space="0" w:color="auto"/>
            </w:tcBorders>
            <w:vAlign w:val="center"/>
          </w:tcPr>
          <w:p w:rsidR="00B47649" w:rsidRPr="001C1C7B" w:rsidRDefault="00B47649" w:rsidP="00B67491">
            <w:pPr>
              <w:spacing w:after="0" w:line="240" w:lineRule="auto"/>
              <w:jc w:val="center"/>
              <w:rPr>
                <w:sz w:val="24"/>
                <w:szCs w:val="24"/>
                <w:lang w:eastAsia="cs-CZ"/>
              </w:rPr>
            </w:pPr>
            <w:r w:rsidRPr="001C1C7B">
              <w:rPr>
                <w:noProof/>
                <w:sz w:val="24"/>
                <w:szCs w:val="24"/>
                <w:lang w:eastAsia="cs-CZ"/>
              </w:rPr>
              <w:pict>
                <v:shape id="obrázek 14" o:spid="_x0000_i1026" type="#_x0000_t75" alt="Schéma hlasivek (dle Linder, 1967)" style="width:84pt;height:68.25pt;visibility:visible">
                  <v:imagedata r:id="rId7" o:title=""/>
                </v:shape>
              </w:pict>
            </w:r>
          </w:p>
          <w:p w:rsidR="00B47649" w:rsidRPr="001C1C7B" w:rsidRDefault="00B47649" w:rsidP="00B67491">
            <w:pPr>
              <w:spacing w:before="100" w:beforeAutospacing="1" w:after="100" w:afterAutospacing="1" w:line="240" w:lineRule="auto"/>
              <w:jc w:val="center"/>
              <w:rPr>
                <w:sz w:val="24"/>
                <w:szCs w:val="24"/>
                <w:lang w:eastAsia="cs-CZ"/>
              </w:rPr>
            </w:pPr>
            <w:r w:rsidRPr="001C1C7B">
              <w:rPr>
                <w:sz w:val="24"/>
                <w:szCs w:val="24"/>
                <w:lang w:eastAsia="cs-CZ"/>
              </w:rPr>
              <w:t xml:space="preserve">Hlasivky při fonaci </w:t>
            </w:r>
          </w:p>
        </w:tc>
      </w:tr>
    </w:tbl>
    <w:p w:rsidR="00B47649" w:rsidRPr="001C1C7B" w:rsidRDefault="00B47649" w:rsidP="00F915FB">
      <w:pPr>
        <w:pStyle w:val="ListParagraph"/>
        <w:numPr>
          <w:ilvl w:val="0"/>
          <w:numId w:val="5"/>
        </w:numPr>
      </w:pPr>
    </w:p>
    <w:p w:rsidR="00B47649" w:rsidRPr="001C1C7B" w:rsidRDefault="00B47649" w:rsidP="00F915FB">
      <w:r w:rsidRPr="001C1C7B">
        <w:t>Vznik hlasu- nejrůznější teorie:  z nich nejlepší:</w:t>
      </w:r>
    </w:p>
    <w:p w:rsidR="00B47649" w:rsidRPr="001C1C7B" w:rsidRDefault="00B47649" w:rsidP="00457761">
      <w:pPr>
        <w:pStyle w:val="ListParagraph"/>
        <w:numPr>
          <w:ilvl w:val="0"/>
          <w:numId w:val="19"/>
        </w:numPr>
      </w:pPr>
      <w:r w:rsidRPr="001C1C7B">
        <w:rPr>
          <w:rStyle w:val="Emphasis"/>
        </w:rPr>
        <w:t>teorie myoelastická</w:t>
      </w:r>
      <w:r w:rsidRPr="001C1C7B">
        <w:t xml:space="preserve"> (tónická, aerodynamická):  vysvětluje vznik hlasu činností hlasivkových svalů a vlivem tlaku vydechovaného vzduchu. Při sevření hlasivek vzniká pod nimi přetlak (zhuštění vzduchového sloupce), zatímco nad hlasivkami je podtlak (zředění vzduchu). Překážka sevřených hlasivek na okamžik zbrzdí výdechový proud. Přetlak pod hlasivkami vede k jejich oddálení, kvantum vzduchu pod hlasivkami unikne, vzniknou podmínky pro nové sblížení atd.</w:t>
      </w:r>
    </w:p>
    <w:p w:rsidR="00B47649" w:rsidRPr="001C1C7B" w:rsidRDefault="00B47649" w:rsidP="00C871B5">
      <w:r w:rsidRPr="001C1C7B">
        <w:rPr>
          <w:u w:val="single"/>
        </w:rPr>
        <w:t xml:space="preserve">Základní </w:t>
      </w:r>
      <w:r w:rsidRPr="001C1C7B">
        <w:rPr>
          <w:rStyle w:val="Emphasis"/>
          <w:u w:val="single"/>
        </w:rPr>
        <w:t>vlastnosti lidského hlasu</w:t>
      </w:r>
      <w:r w:rsidRPr="001C1C7B">
        <w:t xml:space="preserve"> jsou dány fyziologií hlasového ústrojí- hlavně délka hlasivek (ženy-soprán: 14-19 mm, muži -bas 24-25 mm) </w:t>
      </w:r>
    </w:p>
    <w:p w:rsidR="00B47649" w:rsidRPr="001C1C7B" w:rsidRDefault="00B47649" w:rsidP="00C871B5">
      <w:r w:rsidRPr="001C1C7B">
        <w:t>Výška hlasu: Čím jsou hlasivky kratší, tím rychleji kmitají a běžný mluvní hlas je vyšší.</w:t>
      </w:r>
    </w:p>
    <w:p w:rsidR="00B47649" w:rsidRPr="001C1C7B" w:rsidRDefault="00B47649" w:rsidP="00C871B5">
      <w:r w:rsidRPr="001C1C7B">
        <w:rPr>
          <w:b/>
          <w:bCs/>
        </w:rPr>
        <w:t xml:space="preserve">Změny </w:t>
      </w:r>
      <w:r w:rsidRPr="001C1C7B">
        <w:rPr>
          <w:rStyle w:val="Emphasis"/>
          <w:b/>
          <w:bCs/>
        </w:rPr>
        <w:t>síly hlasu</w:t>
      </w:r>
      <w:r w:rsidRPr="001C1C7B">
        <w:t xml:space="preserve"> vznikají zesílením výdechového proudu. Schopnost silové a tónové modulace hlasu je částečně vrozená.</w:t>
      </w:r>
    </w:p>
    <w:p w:rsidR="00B47649" w:rsidRPr="001C1C7B" w:rsidRDefault="00B47649" w:rsidP="00457761">
      <w:r w:rsidRPr="001C1C7B">
        <w:rPr>
          <w:rStyle w:val="Strong"/>
        </w:rPr>
        <w:t xml:space="preserve">Barvu lidského hlasu – </w:t>
      </w:r>
      <w:r w:rsidRPr="001C1C7B">
        <w:rPr>
          <w:rStyle w:val="Strong"/>
          <w:b w:val="0"/>
          <w:bCs w:val="0"/>
        </w:rPr>
        <w:t>ještě ji nemá h</w:t>
      </w:r>
      <w:r w:rsidRPr="001C1C7B">
        <w:t>las vycházející z hlasivek. Charakteristické znění, individuální pro jednotlivce, získává až průchodem nadhrtanovými prostorami - rezonátory, i rezonance celé lebeční dutiny a lícních kostí, zpěváci využívají také prsní rezonance. Změnou postavení rtů, jazyka, hrdla je možno barvu hlasu modifikovat.</w:t>
      </w:r>
    </w:p>
    <w:p w:rsidR="00B47649" w:rsidRPr="001C1C7B" w:rsidRDefault="00B47649" w:rsidP="00457761"/>
    <w:p w:rsidR="00B47649" w:rsidRPr="001C1C7B" w:rsidRDefault="00B47649" w:rsidP="00FC6A4C">
      <w:pPr>
        <w:pStyle w:val="Heading3"/>
        <w:rPr>
          <w:rFonts w:ascii="Calibri" w:hAnsi="Calibri" w:cs="Calibri"/>
        </w:rPr>
      </w:pPr>
      <w:r w:rsidRPr="001C1C7B">
        <w:rPr>
          <w:rFonts w:ascii="Calibri" w:hAnsi="Calibri" w:cs="Calibri"/>
        </w:rPr>
        <w:t>3) Ústrojí modifikující (artikulační)</w:t>
      </w:r>
    </w:p>
    <w:p w:rsidR="00B47649" w:rsidRPr="001C1C7B" w:rsidRDefault="00B47649" w:rsidP="00FC6A4C">
      <w:pPr>
        <w:spacing w:line="240" w:lineRule="auto"/>
      </w:pPr>
      <w:r w:rsidRPr="001C1C7B">
        <w:t>- uloženo nad hrtanem</w:t>
      </w:r>
    </w:p>
    <w:p w:rsidR="00B47649" w:rsidRPr="001C1C7B" w:rsidRDefault="00B47649" w:rsidP="00FC6A4C">
      <w:pPr>
        <w:spacing w:line="240" w:lineRule="auto"/>
      </w:pPr>
      <w:r w:rsidRPr="001C1C7B">
        <w:t xml:space="preserve">- Skládá se ze tří dutin : dutiny hrdelní, dutiny nosní a dutiny ústní. </w:t>
      </w:r>
    </w:p>
    <w:p w:rsidR="00B47649" w:rsidRPr="001C1C7B" w:rsidRDefault="00B47649" w:rsidP="00FC6A4C">
      <w:pPr>
        <w:pStyle w:val="Heading4"/>
        <w:rPr>
          <w:rFonts w:ascii="Calibri" w:hAnsi="Calibri" w:cs="Calibri"/>
        </w:rPr>
      </w:pPr>
      <w:r w:rsidRPr="001C1C7B">
        <w:rPr>
          <w:rFonts w:ascii="Calibri" w:hAnsi="Calibri" w:cs="Calibri"/>
        </w:rPr>
        <w:t>Dutina hrdelní (laryngální) – nad hlasivkami až po místo, kde je jazyk nejblíže patru</w:t>
      </w:r>
    </w:p>
    <w:p w:rsidR="00B47649" w:rsidRPr="001C1C7B" w:rsidRDefault="00B47649" w:rsidP="00FC6A4C">
      <w:r w:rsidRPr="001C1C7B">
        <w:t>rezonační prostor</w:t>
      </w:r>
    </w:p>
    <w:p w:rsidR="00B47649" w:rsidRPr="001C1C7B" w:rsidRDefault="00B47649" w:rsidP="00FC6A4C">
      <w:r w:rsidRPr="001C1C7B">
        <w:t>její objem je proměnlivý pohybem kořene jazyka, pozicí jazyka v ústech a činností svalů hrdla. Změna zvláště u vokálů. Díky sevření krčních a hrdelních svalů vnímáme psychický stav mluvčího, např. jeho nervozitu.</w:t>
      </w:r>
    </w:p>
    <w:p w:rsidR="00B47649" w:rsidRPr="001C1C7B" w:rsidRDefault="00B47649" w:rsidP="00FC6A4C">
      <w:pPr>
        <w:pStyle w:val="Heading4"/>
        <w:rPr>
          <w:rFonts w:ascii="Calibri" w:hAnsi="Calibri" w:cs="Calibri"/>
        </w:rPr>
      </w:pPr>
      <w:r w:rsidRPr="001C1C7B">
        <w:rPr>
          <w:rFonts w:ascii="Calibri" w:hAnsi="Calibri" w:cs="Calibri"/>
        </w:rPr>
        <w:t>Dutina nosní (nazální)</w:t>
      </w:r>
    </w:p>
    <w:p w:rsidR="00B47649" w:rsidRPr="001C1C7B" w:rsidRDefault="00B47649" w:rsidP="00F1406B">
      <w:r>
        <w:rPr>
          <w:noProof/>
          <w:lang w:eastAsia="cs-CZ"/>
        </w:rPr>
        <w:pict>
          <v:shape id="obrázek 17" o:spid="_x0000_s1026" type="#_x0000_t75" alt="Rezonan&amp;ccaron;ní dutiny" style="position:absolute;margin-left:12.6pt;margin-top:39.95pt;width:124.7pt;height:219.95pt;z-index:-251658240;visibility:visible">
            <v:imagedata r:id="rId8" o:title=""/>
            <w10:wrap type="square"/>
          </v:shape>
        </w:pict>
      </w:r>
      <w:r w:rsidRPr="001C1C7B">
        <w:t>Rezonančním prostorem.Při většině hlásek je průchod do nosní dutiny uzavřen tím, že se měkké patro (velum) zvedá a přitiskuje k zadní stěně ústní dutiny.</w:t>
      </w:r>
    </w:p>
    <w:p w:rsidR="00B47649" w:rsidRPr="001C1C7B" w:rsidRDefault="00B47649" w:rsidP="00F1406B">
      <w:r w:rsidRPr="001C1C7B">
        <w:rPr>
          <w:rStyle w:val="Emphasis"/>
        </w:rPr>
        <w:t xml:space="preserve">Velum- </w:t>
      </w:r>
      <w:r w:rsidRPr="001C1C7B">
        <w:t>uzavírá vstup do nosní dutiny při polykání. Při dýchání je spuštěno. Při artikulaci je ve velu vždy určité napětí</w:t>
      </w:r>
    </w:p>
    <w:p w:rsidR="00B47649" w:rsidRPr="001C1C7B" w:rsidRDefault="00B47649" w:rsidP="00F1406B">
      <w:r w:rsidRPr="001C1C7B">
        <w:rPr>
          <w:rStyle w:val="Emphasis"/>
        </w:rPr>
        <w:t>nosní hlásky</w:t>
      </w:r>
      <w:r w:rsidRPr="001C1C7B">
        <w:t xml:space="preserve"> (</w:t>
      </w:r>
      <w:r w:rsidRPr="001C1C7B">
        <w:rPr>
          <w:rStyle w:val="Emphasis"/>
        </w:rPr>
        <w:t>nazály</w:t>
      </w:r>
      <w:r w:rsidRPr="001C1C7B">
        <w:t>)- v čj to jsou souhlásky [</w:t>
      </w:r>
      <w:r w:rsidRPr="001C1C7B">
        <w:rPr>
          <w:rStyle w:val="Emphasis"/>
        </w:rPr>
        <w:t>m</w:t>
      </w:r>
      <w:r w:rsidRPr="001C1C7B">
        <w:t>], [</w:t>
      </w:r>
      <w:r w:rsidRPr="001C1C7B">
        <w:rPr>
          <w:rStyle w:val="Emphasis"/>
        </w:rPr>
        <w:t>n</w:t>
      </w:r>
      <w:r w:rsidRPr="001C1C7B">
        <w:t xml:space="preserve">], [ </w:t>
      </w:r>
      <w:r w:rsidRPr="001C1C7B">
        <w:rPr>
          <w:rStyle w:val="Emphasis"/>
          <w:rFonts w:eastAsia="MS Mincho" w:hAnsi="Lucida Sans Unicode" w:cs="Lucida Sans Unicode"/>
        </w:rPr>
        <w:t>ɲ</w:t>
      </w:r>
      <w:r w:rsidRPr="001C1C7B">
        <w:t xml:space="preserve">] (= </w:t>
      </w:r>
      <w:r w:rsidRPr="001C1C7B">
        <w:rPr>
          <w:rStyle w:val="Emphasis"/>
        </w:rPr>
        <w:t>ň</w:t>
      </w:r>
      <w:r w:rsidRPr="001C1C7B">
        <w:t>), [</w:t>
      </w:r>
      <w:r w:rsidRPr="001C1C7B">
        <w:rPr>
          <w:rStyle w:val="Emphasis"/>
          <w:rFonts w:eastAsia="MS Mincho" w:hAnsi="Lucida Sans Unicode" w:cs="Lucida Sans Unicode"/>
        </w:rPr>
        <w:t>ɱ</w:t>
      </w:r>
      <w:r w:rsidRPr="001C1C7B">
        <w:t xml:space="preserve">] (= retozubné </w:t>
      </w:r>
      <w:r w:rsidRPr="001C1C7B">
        <w:rPr>
          <w:rStyle w:val="Emphasis"/>
        </w:rPr>
        <w:t>m</w:t>
      </w:r>
      <w:r w:rsidRPr="001C1C7B">
        <w:t>), [</w:t>
      </w:r>
      <w:r w:rsidRPr="001C1C7B">
        <w:rPr>
          <w:rStyle w:val="Emphasis"/>
        </w:rPr>
        <w:t>ŋ</w:t>
      </w:r>
      <w:r w:rsidRPr="001C1C7B">
        <w:t xml:space="preserve">] (= velární, zadní </w:t>
      </w:r>
      <w:r w:rsidRPr="001C1C7B">
        <w:rPr>
          <w:rStyle w:val="Emphasis"/>
        </w:rPr>
        <w:t>n</w:t>
      </w:r>
      <w:r w:rsidRPr="001C1C7B">
        <w:t>). V některých jazycích –fr, polština- i nazální samohlásky</w:t>
      </w:r>
    </w:p>
    <w:p w:rsidR="00B47649" w:rsidRPr="001C1C7B" w:rsidRDefault="00B47649" w:rsidP="00F1406B">
      <w:pPr>
        <w:pStyle w:val="Heading4"/>
        <w:rPr>
          <w:rFonts w:ascii="Calibri" w:hAnsi="Calibri" w:cs="Calibri"/>
        </w:rPr>
      </w:pPr>
      <w:r w:rsidRPr="001C1C7B">
        <w:rPr>
          <w:rFonts w:ascii="Calibri" w:hAnsi="Calibri" w:cs="Calibri"/>
        </w:rPr>
        <w:t>Dutina ústní (orální)</w:t>
      </w:r>
    </w:p>
    <w:p w:rsidR="00B47649" w:rsidRPr="001C1C7B" w:rsidRDefault="00B47649" w:rsidP="00F1406B">
      <w:pPr>
        <w:pStyle w:val="ListParagraph"/>
        <w:numPr>
          <w:ilvl w:val="0"/>
          <w:numId w:val="5"/>
        </w:numPr>
      </w:pPr>
      <w:r w:rsidRPr="001C1C7B">
        <w:t>ohraničena rty, vzadu přechází do dutiny hrdelní.</w:t>
      </w:r>
    </w:p>
    <w:p w:rsidR="00B47649" w:rsidRPr="001C1C7B" w:rsidRDefault="00B47649" w:rsidP="00F1406B">
      <w:pPr>
        <w:pStyle w:val="ListParagraph"/>
        <w:numPr>
          <w:ilvl w:val="0"/>
          <w:numId w:val="5"/>
        </w:numPr>
      </w:pPr>
      <w:r w:rsidRPr="001C1C7B">
        <w:t>Rezonanční prostor, který je přítomen u realizace každé hlásky.</w:t>
      </w:r>
    </w:p>
    <w:p w:rsidR="00B47649" w:rsidRPr="001C1C7B" w:rsidRDefault="00B47649" w:rsidP="00F1406B">
      <w:pPr>
        <w:pStyle w:val="ListParagraph"/>
        <w:numPr>
          <w:ilvl w:val="0"/>
          <w:numId w:val="5"/>
        </w:numPr>
      </w:pPr>
      <w:r w:rsidRPr="001C1C7B">
        <w:t xml:space="preserve">pohyb jazyka, rtů a čelistí; </w:t>
      </w:r>
    </w:p>
    <w:p w:rsidR="00B47649" w:rsidRPr="001C1C7B" w:rsidRDefault="00B47649" w:rsidP="00F1406B">
      <w:pPr>
        <w:pStyle w:val="ListParagraph"/>
        <w:numPr>
          <w:ilvl w:val="0"/>
          <w:numId w:val="5"/>
        </w:numPr>
      </w:pPr>
      <w:r w:rsidRPr="001C1C7B">
        <w:t>probíhá diferenciace většiny zvuků řeči</w:t>
      </w:r>
    </w:p>
    <w:p w:rsidR="00B47649" w:rsidRPr="001C1C7B" w:rsidRDefault="00B47649" w:rsidP="00FC6A4C"/>
    <w:p w:rsidR="00B47649" w:rsidRPr="001C1C7B" w:rsidRDefault="00B47649" w:rsidP="00F1406B">
      <w:pPr>
        <w:pStyle w:val="NormalWeb"/>
        <w:numPr>
          <w:ilvl w:val="0"/>
          <w:numId w:val="20"/>
        </w:numPr>
        <w:rPr>
          <w:rFonts w:ascii="Calibri" w:hAnsi="Calibri" w:cs="Calibri"/>
        </w:rPr>
      </w:pPr>
      <w:r w:rsidRPr="001C1C7B">
        <w:rPr>
          <w:rFonts w:ascii="Calibri" w:hAnsi="Calibri" w:cs="Calibri"/>
        </w:rPr>
        <w:t>dutina ústní - orální</w:t>
      </w:r>
    </w:p>
    <w:p w:rsidR="00B47649" w:rsidRPr="001C1C7B" w:rsidRDefault="00B47649" w:rsidP="00F1406B">
      <w:pPr>
        <w:pStyle w:val="NormalWeb"/>
        <w:numPr>
          <w:ilvl w:val="0"/>
          <w:numId w:val="20"/>
        </w:numPr>
        <w:rPr>
          <w:rFonts w:ascii="Calibri" w:hAnsi="Calibri" w:cs="Calibri"/>
        </w:rPr>
      </w:pPr>
      <w:r w:rsidRPr="001C1C7B">
        <w:rPr>
          <w:rFonts w:ascii="Calibri" w:hAnsi="Calibri" w:cs="Calibri"/>
        </w:rPr>
        <w:t>dutina nosní - nazální</w:t>
      </w:r>
    </w:p>
    <w:p w:rsidR="00B47649" w:rsidRPr="001C1C7B" w:rsidRDefault="00B47649" w:rsidP="00F1406B">
      <w:pPr>
        <w:pStyle w:val="NormalWeb"/>
        <w:numPr>
          <w:ilvl w:val="0"/>
          <w:numId w:val="20"/>
        </w:numPr>
        <w:rPr>
          <w:rFonts w:ascii="Calibri" w:hAnsi="Calibri" w:cs="Calibri"/>
        </w:rPr>
      </w:pPr>
      <w:r w:rsidRPr="001C1C7B">
        <w:rPr>
          <w:rFonts w:ascii="Calibri" w:hAnsi="Calibri" w:cs="Calibri"/>
        </w:rPr>
        <w:t>dutina hrdelní - laryngální</w:t>
      </w:r>
    </w:p>
    <w:p w:rsidR="00B47649" w:rsidRPr="001C1C7B" w:rsidRDefault="00B47649" w:rsidP="00F1406B">
      <w:pPr>
        <w:pStyle w:val="NormalWeb"/>
        <w:numPr>
          <w:ilvl w:val="0"/>
          <w:numId w:val="20"/>
        </w:numPr>
        <w:rPr>
          <w:rFonts w:ascii="Calibri" w:hAnsi="Calibri" w:cs="Calibri"/>
        </w:rPr>
      </w:pPr>
      <w:r w:rsidRPr="001C1C7B">
        <w:rPr>
          <w:rFonts w:ascii="Calibri" w:hAnsi="Calibri" w:cs="Calibri"/>
        </w:rPr>
        <w:t>velum (měkké patro)</w:t>
      </w:r>
    </w:p>
    <w:p w:rsidR="00B47649" w:rsidRPr="001C1C7B" w:rsidRDefault="00B47649" w:rsidP="00F1406B">
      <w:pPr>
        <w:pStyle w:val="NormalWeb"/>
        <w:numPr>
          <w:ilvl w:val="0"/>
          <w:numId w:val="20"/>
        </w:numPr>
        <w:rPr>
          <w:rFonts w:ascii="Calibri" w:hAnsi="Calibri" w:cs="Calibri"/>
        </w:rPr>
      </w:pPr>
      <w:r w:rsidRPr="001C1C7B">
        <w:rPr>
          <w:rFonts w:ascii="Calibri" w:hAnsi="Calibri" w:cs="Calibri"/>
        </w:rPr>
        <w:t>chordae vocales (hlasivky)</w:t>
      </w:r>
    </w:p>
    <w:p w:rsidR="00B47649" w:rsidRPr="001C1C7B" w:rsidRDefault="00B47649" w:rsidP="00F1406B">
      <w:pPr>
        <w:pStyle w:val="NormalWeb"/>
        <w:rPr>
          <w:rFonts w:ascii="Calibri" w:hAnsi="Calibri" w:cs="Calibri"/>
          <w:b/>
          <w:bCs/>
          <w:sz w:val="28"/>
          <w:szCs w:val="28"/>
        </w:rPr>
      </w:pPr>
      <w:r w:rsidRPr="001C1C7B">
        <w:rPr>
          <w:rFonts w:ascii="Calibri" w:hAnsi="Calibri" w:cs="Calibri"/>
          <w:b/>
          <w:bCs/>
          <w:sz w:val="28"/>
          <w:szCs w:val="28"/>
        </w:rPr>
        <w:t>Aktivní mluvní orgán</w:t>
      </w:r>
    </w:p>
    <w:p w:rsidR="00B47649" w:rsidRPr="001C1C7B" w:rsidRDefault="00B47649" w:rsidP="00FC7D2B">
      <w:pPr>
        <w:pStyle w:val="NormalWeb"/>
        <w:ind w:left="720"/>
        <w:rPr>
          <w:rFonts w:ascii="Calibri" w:hAnsi="Calibri" w:cs="Calibri"/>
          <w:b/>
          <w:bCs/>
        </w:rPr>
      </w:pPr>
      <w:r w:rsidRPr="001C1C7B">
        <w:rPr>
          <w:rFonts w:ascii="Calibri" w:hAnsi="Calibri" w:cs="Calibri"/>
          <w:b/>
          <w:bCs/>
        </w:rPr>
        <w:t xml:space="preserve">dolní čelist </w:t>
      </w:r>
      <w:r w:rsidRPr="001C1C7B">
        <w:rPr>
          <w:rFonts w:ascii="Calibri" w:hAnsi="Calibri" w:cs="Calibri"/>
        </w:rPr>
        <w:t xml:space="preserve">(mandibula), jejímž pohybem se mění </w:t>
      </w:r>
      <w:r w:rsidRPr="001C1C7B">
        <w:rPr>
          <w:rFonts w:ascii="Calibri" w:hAnsi="Calibri" w:cs="Calibri"/>
          <w:b/>
          <w:bCs/>
        </w:rPr>
        <w:t>velikost čelistního úhlu</w:t>
      </w:r>
    </w:p>
    <w:p w:rsidR="00B47649" w:rsidRPr="001C1C7B" w:rsidRDefault="00B47649" w:rsidP="00947CC0">
      <w:pPr>
        <w:pStyle w:val="NormalWeb"/>
        <w:numPr>
          <w:ilvl w:val="1"/>
          <w:numId w:val="5"/>
        </w:numPr>
        <w:rPr>
          <w:rFonts w:ascii="Calibri" w:hAnsi="Calibri" w:cs="Calibri"/>
        </w:rPr>
      </w:pPr>
      <w:r w:rsidRPr="001C1C7B">
        <w:rPr>
          <w:rFonts w:ascii="Calibri" w:hAnsi="Calibri" w:cs="Calibri"/>
        </w:rPr>
        <w:t>čelistní úhel – souvislost se srozumitelností a donosností mluvy</w:t>
      </w:r>
    </w:p>
    <w:p w:rsidR="00B47649" w:rsidRPr="001C1C7B" w:rsidRDefault="00B47649" w:rsidP="00947CC0">
      <w:pPr>
        <w:pStyle w:val="NormalWeb"/>
        <w:numPr>
          <w:ilvl w:val="1"/>
          <w:numId w:val="5"/>
        </w:numPr>
        <w:rPr>
          <w:rFonts w:ascii="Calibri" w:hAnsi="Calibri" w:cs="Calibri"/>
        </w:rPr>
      </w:pPr>
      <w:r w:rsidRPr="001C1C7B">
        <w:rPr>
          <w:rFonts w:ascii="Calibri" w:hAnsi="Calibri" w:cs="Calibri"/>
        </w:rPr>
        <w:t>rozlišení otevřenosti - zavřenosti samohlásek (v čj jen doprovodný rozdíl, spíše v jiných jazycích)</w:t>
      </w:r>
    </w:p>
    <w:p w:rsidR="00B47649" w:rsidRPr="001C1C7B" w:rsidRDefault="00B47649" w:rsidP="00F031D9">
      <w:pPr>
        <w:pStyle w:val="ListParagraph"/>
        <w:numPr>
          <w:ilvl w:val="0"/>
          <w:numId w:val="5"/>
        </w:numPr>
        <w:spacing w:before="100" w:beforeAutospacing="1" w:after="100" w:afterAutospacing="1" w:line="240" w:lineRule="auto"/>
        <w:rPr>
          <w:sz w:val="24"/>
          <w:szCs w:val="24"/>
          <w:lang w:eastAsia="cs-CZ"/>
        </w:rPr>
      </w:pPr>
      <w:r w:rsidRPr="001C1C7B">
        <w:rPr>
          <w:b/>
          <w:bCs/>
          <w:sz w:val="24"/>
          <w:szCs w:val="24"/>
          <w:lang w:eastAsia="cs-CZ"/>
        </w:rPr>
        <w:t>hlasivky</w:t>
      </w:r>
      <w:r w:rsidRPr="001C1C7B">
        <w:rPr>
          <w:sz w:val="24"/>
          <w:szCs w:val="24"/>
          <w:lang w:eastAsia="cs-CZ"/>
        </w:rPr>
        <w:t xml:space="preserve"> (chordae vocales), </w:t>
      </w:r>
    </w:p>
    <w:p w:rsidR="00B47649" w:rsidRPr="001C1C7B" w:rsidRDefault="00B47649" w:rsidP="00F031D9">
      <w:pPr>
        <w:pStyle w:val="ListParagraph"/>
        <w:numPr>
          <w:ilvl w:val="0"/>
          <w:numId w:val="5"/>
        </w:numPr>
        <w:spacing w:before="100" w:beforeAutospacing="1" w:after="100" w:afterAutospacing="1" w:line="240" w:lineRule="auto"/>
        <w:rPr>
          <w:sz w:val="24"/>
          <w:szCs w:val="24"/>
          <w:lang w:eastAsia="cs-CZ"/>
        </w:rPr>
      </w:pPr>
      <w:r w:rsidRPr="001C1C7B">
        <w:rPr>
          <w:b/>
          <w:bCs/>
          <w:sz w:val="24"/>
          <w:szCs w:val="24"/>
          <w:lang w:eastAsia="cs-CZ"/>
        </w:rPr>
        <w:t xml:space="preserve">velum </w:t>
      </w:r>
      <w:r w:rsidRPr="001C1C7B">
        <w:rPr>
          <w:sz w:val="24"/>
          <w:szCs w:val="24"/>
          <w:lang w:eastAsia="cs-CZ"/>
        </w:rPr>
        <w:t xml:space="preserve">uvnitř ústní dutiny (měkké patro, zadní patro), zejména jeho nejzadnější část </w:t>
      </w:r>
      <w:r w:rsidRPr="001C1C7B">
        <w:rPr>
          <w:sz w:val="24"/>
          <w:szCs w:val="24"/>
          <w:u w:val="single"/>
          <w:lang w:eastAsia="cs-CZ"/>
        </w:rPr>
        <w:t xml:space="preserve">uvula </w:t>
      </w:r>
      <w:r w:rsidRPr="001C1C7B">
        <w:rPr>
          <w:sz w:val="24"/>
          <w:szCs w:val="24"/>
          <w:lang w:eastAsia="cs-CZ"/>
        </w:rPr>
        <w:t>(čípek). Zároveň i pasivním orgánem</w:t>
      </w:r>
    </w:p>
    <w:p w:rsidR="00B47649" w:rsidRPr="001C1C7B" w:rsidRDefault="00B47649" w:rsidP="00F031D9">
      <w:pPr>
        <w:pStyle w:val="ListParagraph"/>
        <w:numPr>
          <w:ilvl w:val="0"/>
          <w:numId w:val="5"/>
        </w:numPr>
        <w:spacing w:before="100" w:beforeAutospacing="1" w:after="100" w:afterAutospacing="1" w:line="240" w:lineRule="auto"/>
        <w:rPr>
          <w:sz w:val="24"/>
          <w:szCs w:val="24"/>
          <w:lang w:eastAsia="cs-CZ"/>
        </w:rPr>
      </w:pPr>
      <w:r w:rsidRPr="001C1C7B">
        <w:rPr>
          <w:b/>
          <w:bCs/>
          <w:sz w:val="24"/>
          <w:szCs w:val="24"/>
          <w:lang w:eastAsia="cs-CZ"/>
        </w:rPr>
        <w:t>jazyk</w:t>
      </w:r>
      <w:r w:rsidRPr="001C1C7B">
        <w:rPr>
          <w:sz w:val="24"/>
          <w:szCs w:val="24"/>
          <w:lang w:eastAsia="cs-CZ"/>
        </w:rPr>
        <w:t xml:space="preserve"> (lingva) nejdůležitější artikulační orgán</w:t>
      </w:r>
    </w:p>
    <w:p w:rsidR="00B47649" w:rsidRPr="001C1C7B" w:rsidRDefault="00B47649" w:rsidP="00926A9A">
      <w:pPr>
        <w:pStyle w:val="ListParagraph"/>
        <w:numPr>
          <w:ilvl w:val="1"/>
          <w:numId w:val="5"/>
        </w:numPr>
        <w:spacing w:before="100" w:beforeAutospacing="1" w:after="100" w:afterAutospacing="1" w:line="240" w:lineRule="auto"/>
        <w:rPr>
          <w:sz w:val="24"/>
          <w:szCs w:val="24"/>
          <w:lang w:eastAsia="cs-CZ"/>
        </w:rPr>
      </w:pPr>
      <w:r w:rsidRPr="001C1C7B">
        <w:rPr>
          <w:sz w:val="24"/>
          <w:szCs w:val="24"/>
          <w:lang w:eastAsia="cs-CZ"/>
        </w:rPr>
        <w:t xml:space="preserve">Při artikulaci se často využívá </w:t>
      </w:r>
      <w:r w:rsidRPr="001C1C7B">
        <w:rPr>
          <w:i/>
          <w:iCs/>
          <w:sz w:val="24"/>
          <w:szCs w:val="24"/>
          <w:lang w:eastAsia="cs-CZ"/>
        </w:rPr>
        <w:t>dorzum</w:t>
      </w:r>
      <w:r w:rsidRPr="001C1C7B">
        <w:rPr>
          <w:sz w:val="24"/>
          <w:szCs w:val="24"/>
          <w:lang w:eastAsia="cs-CZ"/>
        </w:rPr>
        <w:t xml:space="preserve">, </w:t>
      </w:r>
      <w:r w:rsidRPr="001C1C7B">
        <w:rPr>
          <w:i/>
          <w:iCs/>
          <w:sz w:val="24"/>
          <w:szCs w:val="24"/>
          <w:lang w:eastAsia="cs-CZ"/>
        </w:rPr>
        <w:t xml:space="preserve">hřbet jazyka, ale také </w:t>
      </w:r>
      <w:r w:rsidRPr="001C1C7B">
        <w:rPr>
          <w:b/>
          <w:bCs/>
          <w:sz w:val="24"/>
          <w:szCs w:val="24"/>
          <w:lang w:eastAsia="cs-CZ"/>
        </w:rPr>
        <w:t>hrot jazyka</w:t>
      </w:r>
      <w:r w:rsidRPr="001C1C7B">
        <w:rPr>
          <w:sz w:val="24"/>
          <w:szCs w:val="24"/>
          <w:lang w:eastAsia="cs-CZ"/>
        </w:rPr>
        <w:t xml:space="preserve"> (</w:t>
      </w:r>
      <w:r w:rsidRPr="001C1C7B">
        <w:rPr>
          <w:i/>
          <w:iCs/>
          <w:sz w:val="24"/>
          <w:szCs w:val="24"/>
          <w:lang w:eastAsia="cs-CZ"/>
        </w:rPr>
        <w:t>apex</w:t>
      </w:r>
      <w:r w:rsidRPr="001C1C7B">
        <w:rPr>
          <w:sz w:val="24"/>
          <w:szCs w:val="24"/>
          <w:lang w:eastAsia="cs-CZ"/>
        </w:rPr>
        <w:t xml:space="preserve">) nebo </w:t>
      </w:r>
      <w:r w:rsidRPr="001C1C7B">
        <w:rPr>
          <w:i/>
          <w:iCs/>
          <w:sz w:val="24"/>
          <w:szCs w:val="24"/>
          <w:lang w:eastAsia="cs-CZ"/>
        </w:rPr>
        <w:t>kořen</w:t>
      </w:r>
      <w:r w:rsidRPr="001C1C7B">
        <w:rPr>
          <w:sz w:val="24"/>
          <w:szCs w:val="24"/>
          <w:lang w:eastAsia="cs-CZ"/>
        </w:rPr>
        <w:t xml:space="preserve"> (</w:t>
      </w:r>
      <w:r w:rsidRPr="001C1C7B">
        <w:rPr>
          <w:i/>
          <w:iCs/>
          <w:sz w:val="24"/>
          <w:szCs w:val="24"/>
          <w:lang w:eastAsia="cs-CZ"/>
        </w:rPr>
        <w:t>radix</w:t>
      </w:r>
      <w:r w:rsidRPr="001C1C7B">
        <w:rPr>
          <w:sz w:val="24"/>
          <w:szCs w:val="24"/>
          <w:lang w:eastAsia="cs-CZ"/>
        </w:rPr>
        <w:t>).</w:t>
      </w:r>
    </w:p>
    <w:p w:rsidR="00B47649" w:rsidRPr="001C1C7B" w:rsidRDefault="00B47649" w:rsidP="00FC7D2B">
      <w:pPr>
        <w:pStyle w:val="ListParagraph"/>
        <w:numPr>
          <w:ilvl w:val="1"/>
          <w:numId w:val="5"/>
        </w:numPr>
        <w:spacing w:before="100" w:beforeAutospacing="1" w:after="100" w:afterAutospacing="1" w:line="240" w:lineRule="auto"/>
        <w:rPr>
          <w:sz w:val="24"/>
          <w:szCs w:val="24"/>
          <w:lang w:eastAsia="cs-CZ"/>
        </w:rPr>
      </w:pPr>
      <w:r w:rsidRPr="001C1C7B">
        <w:rPr>
          <w:sz w:val="24"/>
          <w:szCs w:val="24"/>
          <w:lang w:eastAsia="cs-CZ"/>
        </w:rPr>
        <w:t xml:space="preserve">výslovnost </w:t>
      </w:r>
      <w:r w:rsidRPr="001C1C7B">
        <w:rPr>
          <w:b/>
          <w:bCs/>
          <w:sz w:val="24"/>
          <w:szCs w:val="24"/>
          <w:lang w:eastAsia="cs-CZ"/>
        </w:rPr>
        <w:t>kakuminální (</w:t>
      </w:r>
      <w:r w:rsidRPr="001C1C7B">
        <w:rPr>
          <w:sz w:val="24"/>
          <w:szCs w:val="24"/>
          <w:lang w:eastAsia="cs-CZ"/>
        </w:rPr>
        <w:t xml:space="preserve">Postavení ostří konečku jazyka proti patru), </w:t>
      </w:r>
      <w:r w:rsidRPr="001C1C7B">
        <w:rPr>
          <w:b/>
          <w:bCs/>
          <w:sz w:val="24"/>
          <w:szCs w:val="24"/>
          <w:lang w:eastAsia="cs-CZ"/>
        </w:rPr>
        <w:t>retroflexní (</w:t>
      </w:r>
      <w:r w:rsidRPr="001C1C7B">
        <w:rPr>
          <w:sz w:val="24"/>
          <w:szCs w:val="24"/>
          <w:lang w:eastAsia="cs-CZ"/>
        </w:rPr>
        <w:t>tvoření striktury spodní částí špičky jazyka proti patru), (</w:t>
      </w:r>
      <w:r w:rsidRPr="001C1C7B">
        <w:rPr>
          <w:b/>
          <w:bCs/>
          <w:sz w:val="24"/>
          <w:szCs w:val="24"/>
          <w:lang w:eastAsia="cs-CZ"/>
        </w:rPr>
        <w:t>výslovnost koronální</w:t>
      </w:r>
      <w:r w:rsidRPr="001C1C7B">
        <w:rPr>
          <w:sz w:val="24"/>
          <w:szCs w:val="24"/>
          <w:lang w:eastAsia="cs-CZ"/>
        </w:rPr>
        <w:t xml:space="preserve"> se artikuluje celými okraji jazyka, např [</w:t>
      </w:r>
      <w:r w:rsidRPr="001C1C7B">
        <w:rPr>
          <w:i/>
          <w:iCs/>
          <w:sz w:val="24"/>
          <w:szCs w:val="24"/>
          <w:lang w:eastAsia="cs-CZ"/>
        </w:rPr>
        <w:t>s</w:t>
      </w:r>
      <w:r w:rsidRPr="001C1C7B">
        <w:rPr>
          <w:sz w:val="24"/>
          <w:szCs w:val="24"/>
          <w:lang w:eastAsia="cs-CZ"/>
        </w:rPr>
        <w:t>], [</w:t>
      </w:r>
      <w:r w:rsidRPr="001C1C7B">
        <w:rPr>
          <w:i/>
          <w:iCs/>
          <w:sz w:val="24"/>
          <w:szCs w:val="24"/>
          <w:lang w:eastAsia="cs-CZ"/>
        </w:rPr>
        <w:t>c</w:t>
      </w:r>
      <w:r w:rsidRPr="001C1C7B">
        <w:rPr>
          <w:sz w:val="24"/>
          <w:szCs w:val="24"/>
          <w:lang w:eastAsia="cs-CZ"/>
        </w:rPr>
        <w:t>] (=ť), [</w:t>
      </w:r>
      <w:r w:rsidRPr="001C1C7B">
        <w:rPr>
          <w:i/>
          <w:iCs/>
          <w:sz w:val="24"/>
          <w:szCs w:val="24"/>
          <w:lang w:eastAsia="cs-CZ"/>
        </w:rPr>
        <w:t>t</w:t>
      </w:r>
      <w:r w:rsidRPr="001C1C7B">
        <w:rPr>
          <w:sz w:val="24"/>
          <w:szCs w:val="24"/>
          <w:lang w:eastAsia="cs-CZ"/>
        </w:rPr>
        <w:t xml:space="preserve">) </w:t>
      </w:r>
      <w:r w:rsidRPr="001C1C7B">
        <w:rPr>
          <w:b/>
          <w:bCs/>
          <w:sz w:val="24"/>
          <w:szCs w:val="24"/>
          <w:lang w:eastAsia="cs-CZ"/>
        </w:rPr>
        <w:t>výslovnost laterální</w:t>
      </w:r>
      <w:r w:rsidRPr="001C1C7B">
        <w:rPr>
          <w:sz w:val="24"/>
          <w:szCs w:val="24"/>
          <w:lang w:eastAsia="cs-CZ"/>
        </w:rPr>
        <w:t>(=boková, kdy překážka vzniká ve směru příčné osy ústní dutiny)</w:t>
      </w:r>
    </w:p>
    <w:p w:rsidR="00B47649" w:rsidRPr="001C1C7B" w:rsidRDefault="00B47649" w:rsidP="00FC7D2B">
      <w:pPr>
        <w:pStyle w:val="ListParagraph"/>
        <w:numPr>
          <w:ilvl w:val="1"/>
          <w:numId w:val="5"/>
        </w:numPr>
        <w:spacing w:before="100" w:beforeAutospacing="1" w:after="100" w:afterAutospacing="1" w:line="240" w:lineRule="auto"/>
        <w:rPr>
          <w:sz w:val="24"/>
          <w:szCs w:val="24"/>
          <w:lang w:eastAsia="cs-CZ"/>
        </w:rPr>
      </w:pPr>
      <w:r w:rsidRPr="001C1C7B">
        <w:rPr>
          <w:sz w:val="24"/>
          <w:szCs w:val="24"/>
          <w:lang w:eastAsia="cs-CZ"/>
        </w:rPr>
        <w:t xml:space="preserve">posunem jazyka se modifikuje rezonanční prostor úst a hrdla – základ pro </w:t>
      </w:r>
      <w:r w:rsidRPr="001C1C7B">
        <w:rPr>
          <w:sz w:val="24"/>
          <w:szCs w:val="24"/>
          <w:u w:val="single"/>
          <w:lang w:eastAsia="cs-CZ"/>
        </w:rPr>
        <w:t>systemizaci vokálů</w:t>
      </w:r>
    </w:p>
    <w:p w:rsidR="00B47649" w:rsidRPr="001C1C7B" w:rsidRDefault="00B47649" w:rsidP="00FC7D2B">
      <w:pPr>
        <w:pStyle w:val="ListParagraph"/>
        <w:numPr>
          <w:ilvl w:val="1"/>
          <w:numId w:val="5"/>
        </w:numPr>
        <w:spacing w:before="100" w:beforeAutospacing="1" w:after="100" w:afterAutospacing="1" w:line="240" w:lineRule="auto"/>
        <w:rPr>
          <w:sz w:val="24"/>
          <w:szCs w:val="24"/>
          <w:lang w:eastAsia="cs-CZ"/>
        </w:rPr>
      </w:pPr>
      <w:r w:rsidRPr="001C1C7B">
        <w:rPr>
          <w:sz w:val="24"/>
          <w:szCs w:val="24"/>
          <w:lang w:eastAsia="cs-CZ"/>
        </w:rPr>
        <w:t xml:space="preserve">U konsonantů dochází k vytvoření </w:t>
      </w:r>
      <w:r w:rsidRPr="001C1C7B">
        <w:rPr>
          <w:b/>
          <w:bCs/>
          <w:sz w:val="24"/>
          <w:szCs w:val="24"/>
          <w:lang w:eastAsia="cs-CZ"/>
        </w:rPr>
        <w:t>překážky</w:t>
      </w:r>
      <w:r w:rsidRPr="001C1C7B">
        <w:rPr>
          <w:sz w:val="24"/>
          <w:szCs w:val="24"/>
          <w:lang w:eastAsia="cs-CZ"/>
        </w:rPr>
        <w:t xml:space="preserve"> v cestě výdechovému proudu - </w:t>
      </w:r>
      <w:r w:rsidRPr="001C1C7B">
        <w:rPr>
          <w:b/>
          <w:bCs/>
          <w:sz w:val="24"/>
          <w:szCs w:val="24"/>
          <w:lang w:eastAsia="cs-CZ"/>
        </w:rPr>
        <w:t>striktury</w:t>
      </w:r>
      <w:r w:rsidRPr="001C1C7B">
        <w:rPr>
          <w:sz w:val="24"/>
          <w:szCs w:val="24"/>
          <w:lang w:eastAsia="cs-CZ"/>
        </w:rPr>
        <w:t>.</w:t>
      </w:r>
    </w:p>
    <w:p w:rsidR="00B47649" w:rsidRPr="001C1C7B" w:rsidRDefault="00B47649" w:rsidP="00211C5B">
      <w:pPr>
        <w:pStyle w:val="ListParagraph"/>
        <w:numPr>
          <w:ilvl w:val="1"/>
          <w:numId w:val="5"/>
        </w:numPr>
        <w:spacing w:before="100" w:beforeAutospacing="1" w:after="100" w:afterAutospacing="1" w:line="240" w:lineRule="auto"/>
        <w:rPr>
          <w:sz w:val="24"/>
          <w:szCs w:val="24"/>
          <w:lang w:eastAsia="cs-CZ"/>
        </w:rPr>
      </w:pPr>
      <w:r w:rsidRPr="001C1C7B">
        <w:rPr>
          <w:sz w:val="24"/>
          <w:szCs w:val="24"/>
          <w:lang w:eastAsia="cs-CZ"/>
        </w:rPr>
        <w:t>Základ pro diferenciace konsonantů: způsobu vytvoření a místo striktury:</w:t>
      </w:r>
    </w:p>
    <w:p w:rsidR="00B47649" w:rsidRPr="001C1C7B" w:rsidRDefault="00B47649" w:rsidP="00211C5B">
      <w:pPr>
        <w:pStyle w:val="ListParagraph"/>
        <w:numPr>
          <w:ilvl w:val="1"/>
          <w:numId w:val="5"/>
        </w:numPr>
        <w:spacing w:before="100" w:beforeAutospacing="1" w:after="100" w:afterAutospacing="1" w:line="240" w:lineRule="auto"/>
        <w:rPr>
          <w:sz w:val="24"/>
          <w:szCs w:val="24"/>
          <w:lang w:eastAsia="cs-CZ"/>
        </w:rPr>
      </w:pPr>
      <w:r w:rsidRPr="001C1C7B">
        <w:rPr>
          <w:sz w:val="24"/>
          <w:szCs w:val="24"/>
          <w:lang w:eastAsia="cs-CZ"/>
        </w:rPr>
        <w:t xml:space="preserve">Typy striktur(přehrad): </w:t>
      </w:r>
      <w:r w:rsidRPr="001C1C7B">
        <w:rPr>
          <w:i/>
          <w:iCs/>
          <w:sz w:val="24"/>
          <w:szCs w:val="24"/>
          <w:lang w:eastAsia="cs-CZ"/>
        </w:rPr>
        <w:t>Okluze</w:t>
      </w:r>
      <w:r w:rsidRPr="001C1C7B">
        <w:rPr>
          <w:sz w:val="24"/>
          <w:szCs w:val="24"/>
          <w:lang w:eastAsia="cs-CZ"/>
        </w:rPr>
        <w:t xml:space="preserve"> (</w:t>
      </w:r>
      <w:r w:rsidRPr="001C1C7B">
        <w:rPr>
          <w:i/>
          <w:iCs/>
          <w:sz w:val="24"/>
          <w:szCs w:val="24"/>
          <w:lang w:eastAsia="cs-CZ"/>
        </w:rPr>
        <w:t>závěr</w:t>
      </w:r>
      <w:r w:rsidRPr="001C1C7B">
        <w:rPr>
          <w:sz w:val="24"/>
          <w:szCs w:val="24"/>
          <w:lang w:eastAsia="cs-CZ"/>
        </w:rPr>
        <w:t xml:space="preserve">), </w:t>
      </w:r>
      <w:r w:rsidRPr="001C1C7B">
        <w:rPr>
          <w:i/>
          <w:iCs/>
          <w:sz w:val="24"/>
          <w:szCs w:val="24"/>
          <w:lang w:eastAsia="cs-CZ"/>
        </w:rPr>
        <w:t>Konstrikce</w:t>
      </w:r>
      <w:r w:rsidRPr="001C1C7B">
        <w:rPr>
          <w:sz w:val="24"/>
          <w:szCs w:val="24"/>
          <w:lang w:eastAsia="cs-CZ"/>
        </w:rPr>
        <w:t xml:space="preserve"> (</w:t>
      </w:r>
      <w:r w:rsidRPr="001C1C7B">
        <w:rPr>
          <w:i/>
          <w:iCs/>
          <w:sz w:val="24"/>
          <w:szCs w:val="24"/>
          <w:lang w:eastAsia="cs-CZ"/>
        </w:rPr>
        <w:t>úžina</w:t>
      </w:r>
      <w:r w:rsidRPr="001C1C7B">
        <w:rPr>
          <w:sz w:val="24"/>
          <w:szCs w:val="24"/>
          <w:lang w:eastAsia="cs-CZ"/>
        </w:rPr>
        <w:t>),</w:t>
      </w:r>
      <w:r w:rsidRPr="001C1C7B">
        <w:rPr>
          <w:i/>
          <w:iCs/>
          <w:sz w:val="24"/>
          <w:szCs w:val="24"/>
          <w:lang w:eastAsia="cs-CZ"/>
        </w:rPr>
        <w:t xml:space="preserve"> Semiokluze</w:t>
      </w:r>
      <w:r w:rsidRPr="001C1C7B">
        <w:rPr>
          <w:sz w:val="24"/>
          <w:szCs w:val="24"/>
          <w:lang w:eastAsia="cs-CZ"/>
        </w:rPr>
        <w:t xml:space="preserve"> (</w:t>
      </w:r>
      <w:r w:rsidRPr="001C1C7B">
        <w:rPr>
          <w:i/>
          <w:iCs/>
          <w:sz w:val="24"/>
          <w:szCs w:val="24"/>
          <w:lang w:eastAsia="cs-CZ"/>
        </w:rPr>
        <w:t>polozávěr</w:t>
      </w:r>
      <w:r w:rsidRPr="001C1C7B">
        <w:rPr>
          <w:sz w:val="24"/>
          <w:szCs w:val="24"/>
          <w:lang w:eastAsia="cs-CZ"/>
        </w:rPr>
        <w:t>),</w:t>
      </w:r>
      <w:r w:rsidRPr="001C1C7B">
        <w:rPr>
          <w:i/>
          <w:iCs/>
          <w:sz w:val="24"/>
          <w:szCs w:val="24"/>
          <w:lang w:eastAsia="cs-CZ"/>
        </w:rPr>
        <w:t xml:space="preserve"> Vibrace</w:t>
      </w:r>
      <w:r w:rsidRPr="001C1C7B">
        <w:rPr>
          <w:sz w:val="24"/>
          <w:szCs w:val="24"/>
          <w:lang w:eastAsia="cs-CZ"/>
        </w:rPr>
        <w:t xml:space="preserve"> (</w:t>
      </w:r>
      <w:r w:rsidRPr="001C1C7B">
        <w:rPr>
          <w:b/>
          <w:bCs/>
          <w:sz w:val="24"/>
          <w:szCs w:val="24"/>
          <w:lang w:eastAsia="cs-CZ"/>
        </w:rPr>
        <w:t>kmity</w:t>
      </w:r>
      <w:r w:rsidRPr="001C1C7B">
        <w:rPr>
          <w:sz w:val="24"/>
          <w:szCs w:val="24"/>
          <w:lang w:eastAsia="cs-CZ"/>
        </w:rPr>
        <w:t>),</w:t>
      </w:r>
    </w:p>
    <w:p w:rsidR="00B47649" w:rsidRPr="001C1C7B" w:rsidRDefault="00B47649" w:rsidP="00F031D9">
      <w:pPr>
        <w:pStyle w:val="ListParagraph"/>
        <w:numPr>
          <w:ilvl w:val="0"/>
          <w:numId w:val="5"/>
        </w:numPr>
        <w:spacing w:before="100" w:beforeAutospacing="1" w:after="100" w:afterAutospacing="1" w:line="240" w:lineRule="auto"/>
        <w:rPr>
          <w:sz w:val="24"/>
          <w:szCs w:val="24"/>
          <w:lang w:eastAsia="cs-CZ"/>
        </w:rPr>
      </w:pPr>
      <w:r w:rsidRPr="001C1C7B">
        <w:rPr>
          <w:b/>
          <w:bCs/>
          <w:sz w:val="24"/>
          <w:szCs w:val="24"/>
          <w:lang w:eastAsia="cs-CZ"/>
        </w:rPr>
        <w:t>rty</w:t>
      </w:r>
      <w:r w:rsidRPr="001C1C7B">
        <w:rPr>
          <w:sz w:val="24"/>
          <w:szCs w:val="24"/>
          <w:lang w:eastAsia="cs-CZ"/>
        </w:rPr>
        <w:t xml:space="preserve"> (labia). současně i pasivní orgán  </w:t>
      </w:r>
    </w:p>
    <w:p w:rsidR="00B47649" w:rsidRPr="001C1C7B" w:rsidRDefault="00B47649" w:rsidP="00947CC0">
      <w:pPr>
        <w:pStyle w:val="ListParagraph"/>
        <w:numPr>
          <w:ilvl w:val="1"/>
          <w:numId w:val="5"/>
        </w:numPr>
        <w:spacing w:before="100" w:beforeAutospacing="1" w:after="100" w:afterAutospacing="1" w:line="240" w:lineRule="auto"/>
        <w:rPr>
          <w:sz w:val="24"/>
          <w:szCs w:val="24"/>
          <w:lang w:eastAsia="cs-CZ"/>
        </w:rPr>
      </w:pPr>
      <w:r w:rsidRPr="001C1C7B">
        <w:rPr>
          <w:sz w:val="24"/>
          <w:szCs w:val="24"/>
          <w:lang w:eastAsia="cs-CZ"/>
        </w:rPr>
        <w:t>oba rty (</w:t>
      </w:r>
      <w:r w:rsidRPr="001C1C7B">
        <w:rPr>
          <w:b/>
          <w:bCs/>
          <w:sz w:val="24"/>
          <w:szCs w:val="24"/>
          <w:lang w:eastAsia="cs-CZ"/>
        </w:rPr>
        <w:t xml:space="preserve">hlásky bilabiální, </w:t>
      </w:r>
      <w:r w:rsidRPr="001C1C7B">
        <w:rPr>
          <w:sz w:val="24"/>
          <w:szCs w:val="24"/>
          <w:lang w:eastAsia="cs-CZ"/>
        </w:rPr>
        <w:t>obouretné) –v čj  [</w:t>
      </w:r>
      <w:r w:rsidRPr="001C1C7B">
        <w:rPr>
          <w:i/>
          <w:iCs/>
          <w:sz w:val="24"/>
          <w:szCs w:val="24"/>
          <w:lang w:eastAsia="cs-CZ"/>
        </w:rPr>
        <w:t>b</w:t>
      </w:r>
      <w:r w:rsidRPr="001C1C7B">
        <w:rPr>
          <w:sz w:val="24"/>
          <w:szCs w:val="24"/>
          <w:lang w:eastAsia="cs-CZ"/>
        </w:rPr>
        <w:t>], [</w:t>
      </w:r>
      <w:r w:rsidRPr="001C1C7B">
        <w:rPr>
          <w:i/>
          <w:iCs/>
          <w:sz w:val="24"/>
          <w:szCs w:val="24"/>
          <w:lang w:eastAsia="cs-CZ"/>
        </w:rPr>
        <w:t>p</w:t>
      </w:r>
      <w:r w:rsidRPr="001C1C7B">
        <w:rPr>
          <w:sz w:val="24"/>
          <w:szCs w:val="24"/>
          <w:lang w:eastAsia="cs-CZ"/>
        </w:rPr>
        <w:t>], [</w:t>
      </w:r>
      <w:r w:rsidRPr="001C1C7B">
        <w:rPr>
          <w:i/>
          <w:iCs/>
          <w:sz w:val="24"/>
          <w:szCs w:val="24"/>
          <w:lang w:eastAsia="cs-CZ"/>
        </w:rPr>
        <w:t>m</w:t>
      </w:r>
      <w:r w:rsidRPr="001C1C7B">
        <w:rPr>
          <w:sz w:val="24"/>
          <w:szCs w:val="24"/>
          <w:lang w:eastAsia="cs-CZ"/>
        </w:rPr>
        <w:t>], [</w:t>
      </w:r>
      <w:r w:rsidRPr="001C1C7B">
        <w:rPr>
          <w:rFonts w:eastAsia="MS Mincho" w:hAnsi="Lucida Sans Unicode" w:cs="Lucida Sans Unicode"/>
          <w:i/>
          <w:iCs/>
          <w:sz w:val="24"/>
          <w:szCs w:val="24"/>
          <w:lang w:eastAsia="cs-CZ"/>
        </w:rPr>
        <w:t>ʋ</w:t>
      </w:r>
      <w:r w:rsidRPr="001C1C7B">
        <w:rPr>
          <w:sz w:val="24"/>
          <w:szCs w:val="24"/>
          <w:lang w:eastAsia="cs-CZ"/>
        </w:rPr>
        <w:t>] = aproximanta</w:t>
      </w:r>
    </w:p>
    <w:p w:rsidR="00B47649" w:rsidRPr="001C1C7B" w:rsidRDefault="00B47649" w:rsidP="00947CC0">
      <w:pPr>
        <w:pStyle w:val="ListParagraph"/>
        <w:numPr>
          <w:ilvl w:val="1"/>
          <w:numId w:val="5"/>
        </w:numPr>
        <w:spacing w:before="100" w:beforeAutospacing="1" w:after="100" w:afterAutospacing="1" w:line="240" w:lineRule="auto"/>
        <w:rPr>
          <w:sz w:val="24"/>
          <w:szCs w:val="24"/>
          <w:lang w:eastAsia="cs-CZ"/>
        </w:rPr>
      </w:pPr>
      <w:r w:rsidRPr="001C1C7B">
        <w:rPr>
          <w:sz w:val="24"/>
          <w:szCs w:val="24"/>
          <w:lang w:eastAsia="cs-CZ"/>
        </w:rPr>
        <w:t xml:space="preserve">horních řezáky a spodní ret ( </w:t>
      </w:r>
      <w:r w:rsidRPr="001C1C7B">
        <w:rPr>
          <w:b/>
          <w:bCs/>
          <w:sz w:val="24"/>
          <w:szCs w:val="24"/>
          <w:lang w:eastAsia="cs-CZ"/>
        </w:rPr>
        <w:t xml:space="preserve">hlásky labiodentální, </w:t>
      </w:r>
      <w:r w:rsidRPr="001C1C7B">
        <w:rPr>
          <w:sz w:val="24"/>
          <w:szCs w:val="24"/>
          <w:lang w:eastAsia="cs-CZ"/>
        </w:rPr>
        <w:t>retozubné</w:t>
      </w:r>
      <w:r w:rsidRPr="001C1C7B">
        <w:rPr>
          <w:b/>
          <w:bCs/>
          <w:sz w:val="24"/>
          <w:szCs w:val="24"/>
          <w:lang w:eastAsia="cs-CZ"/>
        </w:rPr>
        <w:t xml:space="preserve"> </w:t>
      </w:r>
      <w:r w:rsidRPr="001C1C7B">
        <w:rPr>
          <w:sz w:val="24"/>
          <w:szCs w:val="24"/>
          <w:lang w:eastAsia="cs-CZ"/>
        </w:rPr>
        <w:t>[</w:t>
      </w:r>
      <w:r w:rsidRPr="001C1C7B">
        <w:rPr>
          <w:i/>
          <w:iCs/>
          <w:sz w:val="24"/>
          <w:szCs w:val="24"/>
          <w:lang w:eastAsia="cs-CZ"/>
        </w:rPr>
        <w:t>v</w:t>
      </w:r>
      <w:r w:rsidRPr="001C1C7B">
        <w:rPr>
          <w:sz w:val="24"/>
          <w:szCs w:val="24"/>
          <w:lang w:eastAsia="cs-CZ"/>
        </w:rPr>
        <w:t>], [</w:t>
      </w:r>
      <w:r w:rsidRPr="001C1C7B">
        <w:rPr>
          <w:i/>
          <w:iCs/>
          <w:sz w:val="24"/>
          <w:szCs w:val="24"/>
          <w:lang w:eastAsia="cs-CZ"/>
        </w:rPr>
        <w:t>f</w:t>
      </w:r>
      <w:r w:rsidRPr="001C1C7B">
        <w:rPr>
          <w:sz w:val="24"/>
          <w:szCs w:val="24"/>
          <w:lang w:eastAsia="cs-CZ"/>
        </w:rPr>
        <w:t>], [</w:t>
      </w:r>
      <w:r w:rsidRPr="001C1C7B">
        <w:rPr>
          <w:rFonts w:eastAsia="MS Mincho" w:hAnsi="Lucida Sans Unicode" w:cs="Lucida Sans Unicode"/>
          <w:i/>
          <w:iCs/>
          <w:sz w:val="24"/>
          <w:szCs w:val="24"/>
          <w:lang w:eastAsia="cs-CZ"/>
        </w:rPr>
        <w:t>ɱ</w:t>
      </w:r>
      <w:r w:rsidRPr="001C1C7B">
        <w:rPr>
          <w:sz w:val="24"/>
          <w:szCs w:val="24"/>
          <w:lang w:eastAsia="cs-CZ"/>
        </w:rPr>
        <w:t>])</w:t>
      </w:r>
    </w:p>
    <w:p w:rsidR="00B47649" w:rsidRPr="001C1C7B" w:rsidRDefault="00B47649" w:rsidP="00947CC0">
      <w:pPr>
        <w:pStyle w:val="ListParagraph"/>
        <w:numPr>
          <w:ilvl w:val="1"/>
          <w:numId w:val="5"/>
        </w:numPr>
        <w:spacing w:before="100" w:beforeAutospacing="1" w:after="100" w:afterAutospacing="1" w:line="240" w:lineRule="auto"/>
        <w:rPr>
          <w:sz w:val="24"/>
          <w:szCs w:val="24"/>
          <w:lang w:eastAsia="cs-CZ"/>
        </w:rPr>
      </w:pPr>
      <w:r w:rsidRPr="001C1C7B">
        <w:rPr>
          <w:sz w:val="24"/>
          <w:szCs w:val="24"/>
          <w:lang w:eastAsia="cs-CZ"/>
        </w:rPr>
        <w:t>Spoluvytvářejí hlásky, dokreslují jejich charakteristický zvuk.</w:t>
      </w:r>
    </w:p>
    <w:p w:rsidR="00B47649" w:rsidRPr="001C1C7B" w:rsidRDefault="00B47649" w:rsidP="00926A9A">
      <w:pPr>
        <w:pStyle w:val="ListParagraph"/>
        <w:numPr>
          <w:ilvl w:val="2"/>
          <w:numId w:val="5"/>
        </w:numPr>
        <w:spacing w:before="100" w:beforeAutospacing="1" w:after="100" w:afterAutospacing="1" w:line="240" w:lineRule="auto"/>
        <w:rPr>
          <w:sz w:val="24"/>
          <w:szCs w:val="24"/>
          <w:lang w:eastAsia="cs-CZ"/>
        </w:rPr>
      </w:pPr>
      <w:r w:rsidRPr="001C1C7B">
        <w:rPr>
          <w:b/>
          <w:bCs/>
          <w:sz w:val="24"/>
          <w:szCs w:val="24"/>
          <w:lang w:eastAsia="cs-CZ"/>
        </w:rPr>
        <w:t>labializaci</w:t>
      </w:r>
      <w:r w:rsidRPr="001C1C7B">
        <w:rPr>
          <w:sz w:val="24"/>
          <w:szCs w:val="24"/>
          <w:lang w:eastAsia="cs-CZ"/>
        </w:rPr>
        <w:t xml:space="preserve"> (zaokrouhlování), při níž se ústní otvor zmenšuje (u hlásek [</w:t>
      </w:r>
      <w:r w:rsidRPr="001C1C7B">
        <w:rPr>
          <w:i/>
          <w:iCs/>
          <w:sz w:val="24"/>
          <w:szCs w:val="24"/>
          <w:lang w:eastAsia="cs-CZ"/>
        </w:rPr>
        <w:t>u</w:t>
      </w:r>
      <w:r w:rsidRPr="001C1C7B">
        <w:rPr>
          <w:sz w:val="24"/>
          <w:szCs w:val="24"/>
          <w:lang w:eastAsia="cs-CZ"/>
        </w:rPr>
        <w:t>], [</w:t>
      </w:r>
      <w:r w:rsidRPr="001C1C7B">
        <w:rPr>
          <w:i/>
          <w:iCs/>
          <w:sz w:val="24"/>
          <w:szCs w:val="24"/>
          <w:lang w:eastAsia="cs-CZ"/>
        </w:rPr>
        <w:t>u</w:t>
      </w:r>
      <w:r w:rsidRPr="001C1C7B">
        <w:rPr>
          <w:rFonts w:ascii="Times New Roman" w:hAnsi="Times New Roman" w:cs="Times New Roman"/>
          <w:i/>
          <w:iCs/>
          <w:sz w:val="24"/>
          <w:szCs w:val="24"/>
          <w:lang w:eastAsia="cs-CZ"/>
        </w:rPr>
        <w:t>ː</w:t>
      </w:r>
      <w:r w:rsidRPr="001C1C7B">
        <w:rPr>
          <w:sz w:val="24"/>
          <w:szCs w:val="24"/>
          <w:lang w:eastAsia="cs-CZ"/>
        </w:rPr>
        <w:t>], [</w:t>
      </w:r>
      <w:r w:rsidRPr="001C1C7B">
        <w:rPr>
          <w:i/>
          <w:iCs/>
          <w:sz w:val="24"/>
          <w:szCs w:val="24"/>
          <w:lang w:eastAsia="cs-CZ"/>
        </w:rPr>
        <w:t>o</w:t>
      </w:r>
      <w:r w:rsidRPr="001C1C7B">
        <w:rPr>
          <w:sz w:val="24"/>
          <w:szCs w:val="24"/>
          <w:lang w:eastAsia="cs-CZ"/>
        </w:rPr>
        <w:t>], [</w:t>
      </w:r>
      <w:r w:rsidRPr="001C1C7B">
        <w:rPr>
          <w:i/>
          <w:iCs/>
          <w:sz w:val="24"/>
          <w:szCs w:val="24"/>
          <w:lang w:eastAsia="cs-CZ"/>
        </w:rPr>
        <w:t>o</w:t>
      </w:r>
      <w:r w:rsidRPr="001C1C7B">
        <w:rPr>
          <w:rFonts w:ascii="Times New Roman" w:hAnsi="Times New Roman" w:cs="Times New Roman"/>
          <w:i/>
          <w:iCs/>
          <w:sz w:val="24"/>
          <w:szCs w:val="24"/>
          <w:lang w:eastAsia="cs-CZ"/>
        </w:rPr>
        <w:t>ː</w:t>
      </w:r>
      <w:r w:rsidRPr="001C1C7B">
        <w:rPr>
          <w:sz w:val="24"/>
          <w:szCs w:val="24"/>
          <w:lang w:eastAsia="cs-CZ"/>
        </w:rPr>
        <w:t xml:space="preserve">]), </w:t>
      </w:r>
    </w:p>
    <w:p w:rsidR="00B47649" w:rsidRPr="001C1C7B" w:rsidRDefault="00B47649" w:rsidP="00926A9A">
      <w:pPr>
        <w:pStyle w:val="ListParagraph"/>
        <w:numPr>
          <w:ilvl w:val="2"/>
          <w:numId w:val="5"/>
        </w:numPr>
        <w:spacing w:before="100" w:beforeAutospacing="1" w:after="100" w:afterAutospacing="1" w:line="240" w:lineRule="auto"/>
        <w:rPr>
          <w:sz w:val="24"/>
          <w:szCs w:val="24"/>
          <w:lang w:eastAsia="cs-CZ"/>
        </w:rPr>
      </w:pPr>
      <w:r w:rsidRPr="001C1C7B">
        <w:rPr>
          <w:b/>
          <w:bCs/>
          <w:sz w:val="24"/>
          <w:szCs w:val="24"/>
          <w:lang w:eastAsia="cs-CZ"/>
        </w:rPr>
        <w:t>zaostřování</w:t>
      </w:r>
      <w:r w:rsidRPr="001C1C7B">
        <w:rPr>
          <w:sz w:val="24"/>
          <w:szCs w:val="24"/>
          <w:lang w:eastAsia="cs-CZ"/>
        </w:rPr>
        <w:t>, při němž se koutky úst protahují do stran (u [</w:t>
      </w:r>
      <w:r w:rsidRPr="001C1C7B">
        <w:rPr>
          <w:i/>
          <w:iCs/>
          <w:sz w:val="24"/>
          <w:szCs w:val="24"/>
          <w:lang w:eastAsia="cs-CZ"/>
        </w:rPr>
        <w:t>e</w:t>
      </w:r>
      <w:r w:rsidRPr="001C1C7B">
        <w:rPr>
          <w:sz w:val="24"/>
          <w:szCs w:val="24"/>
          <w:lang w:eastAsia="cs-CZ"/>
        </w:rPr>
        <w:t>], [</w:t>
      </w:r>
      <w:r w:rsidRPr="001C1C7B">
        <w:rPr>
          <w:i/>
          <w:iCs/>
          <w:sz w:val="24"/>
          <w:szCs w:val="24"/>
          <w:lang w:eastAsia="cs-CZ"/>
        </w:rPr>
        <w:t>e:</w:t>
      </w:r>
      <w:r w:rsidRPr="001C1C7B">
        <w:rPr>
          <w:sz w:val="24"/>
          <w:szCs w:val="24"/>
          <w:lang w:eastAsia="cs-CZ"/>
        </w:rPr>
        <w:t>], [</w:t>
      </w:r>
      <w:r w:rsidRPr="001C1C7B">
        <w:rPr>
          <w:rFonts w:eastAsia="MS Mincho" w:hAnsi="Lucida Sans Unicode" w:cs="Lucida Sans Unicode"/>
          <w:i/>
          <w:iCs/>
          <w:sz w:val="24"/>
          <w:szCs w:val="24"/>
          <w:lang w:eastAsia="cs-CZ"/>
        </w:rPr>
        <w:t>ɪ</w:t>
      </w:r>
      <w:r w:rsidRPr="001C1C7B">
        <w:rPr>
          <w:sz w:val="24"/>
          <w:szCs w:val="24"/>
          <w:lang w:eastAsia="cs-CZ"/>
        </w:rPr>
        <w:t>], [</w:t>
      </w:r>
      <w:r w:rsidRPr="001C1C7B">
        <w:rPr>
          <w:i/>
          <w:iCs/>
          <w:sz w:val="24"/>
          <w:szCs w:val="24"/>
          <w:lang w:eastAsia="cs-CZ"/>
        </w:rPr>
        <w:t>i:</w:t>
      </w:r>
      <w:r w:rsidRPr="001C1C7B">
        <w:rPr>
          <w:sz w:val="24"/>
          <w:szCs w:val="24"/>
          <w:lang w:eastAsia="cs-CZ"/>
        </w:rPr>
        <w:t>]</w:t>
      </w:r>
    </w:p>
    <w:p w:rsidR="00B47649" w:rsidRPr="001C1C7B" w:rsidRDefault="00B47649" w:rsidP="004171FC">
      <w:pPr>
        <w:pStyle w:val="NormalWeb"/>
        <w:ind w:left="720"/>
        <w:rPr>
          <w:rFonts w:ascii="Calibri" w:hAnsi="Calibri" w:cs="Calibri"/>
        </w:rPr>
      </w:pPr>
    </w:p>
    <w:p w:rsidR="00B47649" w:rsidRPr="001C1C7B" w:rsidRDefault="00B47649" w:rsidP="004171FC">
      <w:pPr>
        <w:spacing w:before="100" w:beforeAutospacing="1" w:after="100" w:afterAutospacing="1" w:line="240" w:lineRule="auto"/>
        <w:ind w:left="360"/>
        <w:outlineLvl w:val="2"/>
        <w:rPr>
          <w:b/>
          <w:bCs/>
          <w:sz w:val="27"/>
          <w:szCs w:val="27"/>
          <w:lang w:eastAsia="cs-CZ"/>
        </w:rPr>
      </w:pPr>
      <w:r w:rsidRPr="001C1C7B">
        <w:rPr>
          <w:b/>
          <w:bCs/>
          <w:sz w:val="27"/>
          <w:szCs w:val="27"/>
          <w:lang w:eastAsia="cs-CZ"/>
        </w:rPr>
        <w:t>Pasivní artikulační orgány</w:t>
      </w:r>
    </w:p>
    <w:p w:rsidR="00B47649" w:rsidRPr="001C1C7B" w:rsidRDefault="00B47649" w:rsidP="004171FC">
      <w:pPr>
        <w:spacing w:before="100" w:beforeAutospacing="1" w:after="100" w:afterAutospacing="1" w:line="240" w:lineRule="auto"/>
        <w:rPr>
          <w:sz w:val="24"/>
          <w:szCs w:val="24"/>
          <w:lang w:eastAsia="cs-CZ"/>
        </w:rPr>
      </w:pPr>
      <w:r w:rsidRPr="001C1C7B">
        <w:rPr>
          <w:b/>
          <w:bCs/>
          <w:sz w:val="24"/>
          <w:szCs w:val="24"/>
          <w:lang w:eastAsia="cs-CZ"/>
        </w:rPr>
        <w:t>Místo tvoření striktury</w:t>
      </w:r>
      <w:r w:rsidRPr="001C1C7B">
        <w:rPr>
          <w:sz w:val="24"/>
          <w:szCs w:val="24"/>
          <w:lang w:eastAsia="cs-CZ"/>
        </w:rPr>
        <w:t xml:space="preserve"> se označuje jako pasivní artikulační orgán. </w:t>
      </w:r>
      <w:r w:rsidRPr="001C1C7B">
        <w:rPr>
          <w:b/>
          <w:bCs/>
          <w:sz w:val="24"/>
          <w:szCs w:val="24"/>
          <w:lang w:eastAsia="cs-CZ"/>
        </w:rPr>
        <w:t>Pasivními artikulačními orgány</w:t>
      </w:r>
      <w:r w:rsidRPr="001C1C7B">
        <w:rPr>
          <w:sz w:val="24"/>
          <w:szCs w:val="24"/>
          <w:lang w:eastAsia="cs-CZ"/>
        </w:rPr>
        <w:t xml:space="preserve"> jsou zejména:</w:t>
      </w:r>
    </w:p>
    <w:p w:rsidR="00B47649" w:rsidRPr="001C1C7B" w:rsidRDefault="00B47649" w:rsidP="004171FC">
      <w:pPr>
        <w:pStyle w:val="ListParagraph"/>
        <w:numPr>
          <w:ilvl w:val="0"/>
          <w:numId w:val="5"/>
        </w:numPr>
        <w:spacing w:before="100" w:beforeAutospacing="1" w:after="100" w:afterAutospacing="1" w:line="240" w:lineRule="auto"/>
        <w:outlineLvl w:val="2"/>
        <w:rPr>
          <w:b/>
          <w:bCs/>
          <w:sz w:val="27"/>
          <w:szCs w:val="27"/>
          <w:lang w:eastAsia="cs-CZ"/>
        </w:rPr>
      </w:pPr>
      <w:r w:rsidRPr="001C1C7B">
        <w:rPr>
          <w:i/>
          <w:iCs/>
          <w:sz w:val="24"/>
          <w:szCs w:val="24"/>
          <w:lang w:eastAsia="cs-CZ"/>
        </w:rPr>
        <w:t>Labia</w:t>
      </w:r>
      <w:r w:rsidRPr="001C1C7B">
        <w:rPr>
          <w:sz w:val="24"/>
          <w:szCs w:val="24"/>
          <w:lang w:eastAsia="cs-CZ"/>
        </w:rPr>
        <w:t xml:space="preserve"> (</w:t>
      </w:r>
      <w:r w:rsidRPr="001C1C7B">
        <w:rPr>
          <w:b/>
          <w:bCs/>
          <w:sz w:val="24"/>
          <w:szCs w:val="24"/>
          <w:lang w:eastAsia="cs-CZ"/>
        </w:rPr>
        <w:t>rty</w:t>
      </w:r>
      <w:r w:rsidRPr="001C1C7B">
        <w:rPr>
          <w:sz w:val="24"/>
          <w:szCs w:val="24"/>
          <w:lang w:eastAsia="cs-CZ"/>
        </w:rPr>
        <w:t>) – i aktivní; bilabiální a labiodentální, kde artikulace probíhá mezi horními řezáky a dolním rtem</w:t>
      </w:r>
    </w:p>
    <w:p w:rsidR="00B47649" w:rsidRPr="001C1C7B" w:rsidRDefault="00B47649" w:rsidP="004171FC">
      <w:pPr>
        <w:pStyle w:val="ListParagraph"/>
        <w:numPr>
          <w:ilvl w:val="0"/>
          <w:numId w:val="5"/>
        </w:numPr>
        <w:spacing w:before="100" w:beforeAutospacing="1" w:after="100" w:afterAutospacing="1" w:line="240" w:lineRule="auto"/>
        <w:outlineLvl w:val="2"/>
        <w:rPr>
          <w:b/>
          <w:bCs/>
          <w:sz w:val="27"/>
          <w:szCs w:val="27"/>
          <w:lang w:eastAsia="cs-CZ"/>
        </w:rPr>
      </w:pPr>
      <w:r w:rsidRPr="001C1C7B">
        <w:rPr>
          <w:i/>
          <w:iCs/>
          <w:sz w:val="24"/>
          <w:szCs w:val="24"/>
          <w:lang w:eastAsia="cs-CZ"/>
        </w:rPr>
        <w:t>Dentes</w:t>
      </w:r>
      <w:r w:rsidRPr="001C1C7B">
        <w:rPr>
          <w:sz w:val="24"/>
          <w:szCs w:val="24"/>
          <w:lang w:eastAsia="cs-CZ"/>
        </w:rPr>
        <w:t xml:space="preserve"> (</w:t>
      </w:r>
      <w:r w:rsidRPr="001C1C7B">
        <w:rPr>
          <w:b/>
          <w:bCs/>
          <w:sz w:val="24"/>
          <w:szCs w:val="24"/>
          <w:lang w:eastAsia="cs-CZ"/>
        </w:rPr>
        <w:t>zuby, zde řezáky) hlásek interdentálních</w:t>
      </w:r>
      <w:r w:rsidRPr="001C1C7B">
        <w:rPr>
          <w:sz w:val="24"/>
          <w:szCs w:val="24"/>
          <w:lang w:eastAsia="cs-CZ"/>
        </w:rPr>
        <w:t xml:space="preserve"> - mezizubných a </w:t>
      </w:r>
      <w:r w:rsidRPr="001C1C7B">
        <w:rPr>
          <w:b/>
          <w:bCs/>
          <w:sz w:val="24"/>
          <w:szCs w:val="24"/>
          <w:lang w:eastAsia="cs-CZ"/>
        </w:rPr>
        <w:t>dentálních</w:t>
      </w:r>
    </w:p>
    <w:p w:rsidR="00B47649" w:rsidRPr="001C1C7B" w:rsidRDefault="00B47649" w:rsidP="004171FC">
      <w:pPr>
        <w:pStyle w:val="ListParagraph"/>
        <w:numPr>
          <w:ilvl w:val="0"/>
          <w:numId w:val="5"/>
        </w:numPr>
        <w:spacing w:before="100" w:beforeAutospacing="1" w:after="100" w:afterAutospacing="1" w:line="240" w:lineRule="auto"/>
        <w:outlineLvl w:val="2"/>
        <w:rPr>
          <w:b/>
          <w:bCs/>
          <w:sz w:val="27"/>
          <w:szCs w:val="27"/>
          <w:lang w:eastAsia="cs-CZ"/>
        </w:rPr>
      </w:pPr>
      <w:r w:rsidRPr="001C1C7B">
        <w:rPr>
          <w:i/>
          <w:iCs/>
          <w:sz w:val="24"/>
          <w:szCs w:val="24"/>
          <w:lang w:eastAsia="cs-CZ"/>
        </w:rPr>
        <w:t>Alveoly</w:t>
      </w:r>
      <w:r w:rsidRPr="001C1C7B">
        <w:rPr>
          <w:sz w:val="24"/>
          <w:szCs w:val="24"/>
          <w:lang w:eastAsia="cs-CZ"/>
        </w:rPr>
        <w:t xml:space="preserve"> (</w:t>
      </w:r>
      <w:r w:rsidRPr="001C1C7B">
        <w:rPr>
          <w:i/>
          <w:iCs/>
          <w:sz w:val="24"/>
          <w:szCs w:val="24"/>
          <w:lang w:eastAsia="cs-CZ"/>
        </w:rPr>
        <w:t>dásně)</w:t>
      </w:r>
      <w:r w:rsidRPr="001C1C7B">
        <w:rPr>
          <w:sz w:val="24"/>
          <w:szCs w:val="24"/>
          <w:lang w:eastAsia="cs-CZ"/>
        </w:rPr>
        <w:t xml:space="preserve"> část patra přibližně po úroveň  prvních stoliček; </w:t>
      </w:r>
      <w:r w:rsidRPr="001C1C7B">
        <w:rPr>
          <w:b/>
          <w:bCs/>
          <w:sz w:val="24"/>
          <w:szCs w:val="24"/>
          <w:lang w:eastAsia="cs-CZ"/>
        </w:rPr>
        <w:t>prealveoly</w:t>
      </w:r>
      <w:r w:rsidRPr="001C1C7B">
        <w:rPr>
          <w:sz w:val="24"/>
          <w:szCs w:val="24"/>
          <w:lang w:eastAsia="cs-CZ"/>
        </w:rPr>
        <w:t xml:space="preserve"> a </w:t>
      </w:r>
      <w:r w:rsidRPr="001C1C7B">
        <w:rPr>
          <w:b/>
          <w:bCs/>
          <w:sz w:val="24"/>
          <w:szCs w:val="24"/>
          <w:lang w:eastAsia="cs-CZ"/>
        </w:rPr>
        <w:t>postalveoly</w:t>
      </w:r>
    </w:p>
    <w:p w:rsidR="00B47649" w:rsidRPr="001C1C7B" w:rsidRDefault="00B47649" w:rsidP="004171FC">
      <w:pPr>
        <w:pStyle w:val="ListParagraph"/>
        <w:numPr>
          <w:ilvl w:val="0"/>
          <w:numId w:val="5"/>
        </w:numPr>
        <w:spacing w:before="100" w:beforeAutospacing="1" w:after="100" w:afterAutospacing="1" w:line="240" w:lineRule="auto"/>
        <w:outlineLvl w:val="2"/>
        <w:rPr>
          <w:b/>
          <w:bCs/>
          <w:sz w:val="27"/>
          <w:szCs w:val="27"/>
          <w:lang w:eastAsia="cs-CZ"/>
        </w:rPr>
      </w:pPr>
      <w:r w:rsidRPr="001C1C7B">
        <w:rPr>
          <w:i/>
          <w:iCs/>
          <w:sz w:val="24"/>
          <w:szCs w:val="24"/>
          <w:lang w:eastAsia="cs-CZ"/>
        </w:rPr>
        <w:t>Palatum</w:t>
      </w:r>
      <w:r w:rsidRPr="001C1C7B">
        <w:rPr>
          <w:sz w:val="24"/>
          <w:szCs w:val="24"/>
          <w:lang w:eastAsia="cs-CZ"/>
        </w:rPr>
        <w:t xml:space="preserve"> (</w:t>
      </w:r>
      <w:r w:rsidRPr="001C1C7B">
        <w:rPr>
          <w:i/>
          <w:iCs/>
          <w:sz w:val="24"/>
          <w:szCs w:val="24"/>
          <w:lang w:eastAsia="cs-CZ"/>
        </w:rPr>
        <w:t>střední patro</w:t>
      </w:r>
      <w:r w:rsidRPr="001C1C7B">
        <w:rPr>
          <w:sz w:val="24"/>
          <w:szCs w:val="24"/>
          <w:lang w:eastAsia="cs-CZ"/>
        </w:rPr>
        <w:t xml:space="preserve">, anatomicky tvrdé patro) sahá asi k předposlední stoličce, </w:t>
      </w:r>
      <w:r w:rsidRPr="001C1C7B">
        <w:rPr>
          <w:b/>
          <w:bCs/>
          <w:sz w:val="24"/>
          <w:szCs w:val="24"/>
          <w:lang w:eastAsia="cs-CZ"/>
        </w:rPr>
        <w:t>prepalatum</w:t>
      </w:r>
      <w:r w:rsidRPr="001C1C7B">
        <w:rPr>
          <w:sz w:val="24"/>
          <w:szCs w:val="24"/>
          <w:lang w:eastAsia="cs-CZ"/>
        </w:rPr>
        <w:t xml:space="preserve"> a </w:t>
      </w:r>
      <w:r w:rsidRPr="001C1C7B">
        <w:rPr>
          <w:b/>
          <w:bCs/>
          <w:sz w:val="24"/>
          <w:szCs w:val="24"/>
          <w:lang w:eastAsia="cs-CZ"/>
        </w:rPr>
        <w:t>postpalatum</w:t>
      </w:r>
    </w:p>
    <w:p w:rsidR="00B47649" w:rsidRPr="001C1C7B" w:rsidRDefault="00B47649" w:rsidP="004171FC">
      <w:pPr>
        <w:pStyle w:val="ListParagraph"/>
        <w:numPr>
          <w:ilvl w:val="0"/>
          <w:numId w:val="5"/>
        </w:numPr>
        <w:spacing w:before="100" w:beforeAutospacing="1" w:after="100" w:afterAutospacing="1" w:line="240" w:lineRule="auto"/>
        <w:outlineLvl w:val="2"/>
        <w:rPr>
          <w:b/>
          <w:bCs/>
          <w:sz w:val="27"/>
          <w:szCs w:val="27"/>
          <w:lang w:eastAsia="cs-CZ"/>
        </w:rPr>
      </w:pPr>
      <w:r w:rsidRPr="001C1C7B">
        <w:rPr>
          <w:i/>
          <w:iCs/>
          <w:sz w:val="24"/>
          <w:szCs w:val="24"/>
          <w:lang w:eastAsia="cs-CZ"/>
        </w:rPr>
        <w:t>Velum</w:t>
      </w:r>
      <w:r w:rsidRPr="001C1C7B">
        <w:rPr>
          <w:sz w:val="24"/>
          <w:szCs w:val="24"/>
          <w:lang w:eastAsia="cs-CZ"/>
        </w:rPr>
        <w:t xml:space="preserve"> (</w:t>
      </w:r>
      <w:r w:rsidRPr="001C1C7B">
        <w:rPr>
          <w:b/>
          <w:bCs/>
          <w:sz w:val="24"/>
          <w:szCs w:val="24"/>
          <w:lang w:eastAsia="cs-CZ"/>
        </w:rPr>
        <w:t>zadní patro</w:t>
      </w:r>
      <w:r w:rsidRPr="001C1C7B">
        <w:rPr>
          <w:sz w:val="24"/>
          <w:szCs w:val="24"/>
          <w:lang w:eastAsia="cs-CZ"/>
        </w:rPr>
        <w:t xml:space="preserve">, anatomicky </w:t>
      </w:r>
      <w:r w:rsidRPr="001C1C7B">
        <w:rPr>
          <w:b/>
          <w:bCs/>
          <w:sz w:val="24"/>
          <w:szCs w:val="24"/>
          <w:lang w:eastAsia="cs-CZ"/>
        </w:rPr>
        <w:t>měkké patro)</w:t>
      </w:r>
    </w:p>
    <w:p w:rsidR="00B47649" w:rsidRPr="001C1C7B" w:rsidRDefault="00B47649" w:rsidP="00EB4D57">
      <w:pPr>
        <w:spacing w:before="100" w:beforeAutospacing="1" w:after="100" w:afterAutospacing="1" w:line="240" w:lineRule="auto"/>
        <w:outlineLvl w:val="2"/>
        <w:rPr>
          <w:b/>
          <w:bCs/>
          <w:sz w:val="27"/>
          <w:szCs w:val="27"/>
          <w:lang w:eastAsia="cs-CZ"/>
        </w:rPr>
      </w:pPr>
    </w:p>
    <w:p w:rsidR="00B47649" w:rsidRPr="001C1C7B" w:rsidRDefault="00B47649" w:rsidP="00EB4D57">
      <w:pPr>
        <w:pStyle w:val="ListParagraph"/>
        <w:numPr>
          <w:ilvl w:val="0"/>
          <w:numId w:val="5"/>
        </w:numPr>
        <w:spacing w:before="100" w:beforeAutospacing="1" w:after="100" w:afterAutospacing="1" w:line="240" w:lineRule="auto"/>
        <w:rPr>
          <w:sz w:val="24"/>
          <w:szCs w:val="24"/>
          <w:lang w:eastAsia="cs-CZ"/>
        </w:rPr>
      </w:pPr>
      <w:r w:rsidRPr="001C1C7B">
        <w:rPr>
          <w:sz w:val="24"/>
          <w:szCs w:val="24"/>
          <w:lang w:eastAsia="cs-CZ"/>
        </w:rPr>
        <w:t xml:space="preserve">Místem artikulace může být i </w:t>
      </w:r>
      <w:r w:rsidRPr="001C1C7B">
        <w:rPr>
          <w:i/>
          <w:iCs/>
          <w:sz w:val="24"/>
          <w:szCs w:val="24"/>
          <w:lang w:eastAsia="cs-CZ"/>
        </w:rPr>
        <w:t>hrdlo</w:t>
      </w:r>
      <w:r w:rsidRPr="001C1C7B">
        <w:rPr>
          <w:sz w:val="24"/>
          <w:szCs w:val="24"/>
          <w:lang w:eastAsia="cs-CZ"/>
        </w:rPr>
        <w:t xml:space="preserve"> (</w:t>
      </w:r>
      <w:r w:rsidRPr="001C1C7B">
        <w:rPr>
          <w:i/>
          <w:iCs/>
          <w:sz w:val="24"/>
          <w:szCs w:val="24"/>
          <w:lang w:eastAsia="cs-CZ"/>
        </w:rPr>
        <w:t>farynx</w:t>
      </w:r>
      <w:r w:rsidRPr="001C1C7B">
        <w:rPr>
          <w:sz w:val="24"/>
          <w:szCs w:val="24"/>
          <w:lang w:eastAsia="cs-CZ"/>
        </w:rPr>
        <w:t xml:space="preserve">) a </w:t>
      </w:r>
      <w:r w:rsidRPr="001C1C7B">
        <w:rPr>
          <w:i/>
          <w:iCs/>
          <w:sz w:val="24"/>
          <w:szCs w:val="24"/>
          <w:lang w:eastAsia="cs-CZ"/>
        </w:rPr>
        <w:t>hrtan</w:t>
      </w:r>
      <w:r w:rsidRPr="001C1C7B">
        <w:rPr>
          <w:sz w:val="24"/>
          <w:szCs w:val="24"/>
          <w:lang w:eastAsia="cs-CZ"/>
        </w:rPr>
        <w:t xml:space="preserve"> (</w:t>
      </w:r>
      <w:r w:rsidRPr="001C1C7B">
        <w:rPr>
          <w:i/>
          <w:iCs/>
          <w:sz w:val="24"/>
          <w:szCs w:val="24"/>
          <w:lang w:eastAsia="cs-CZ"/>
        </w:rPr>
        <w:t>larynx</w:t>
      </w:r>
      <w:r w:rsidRPr="001C1C7B">
        <w:rPr>
          <w:sz w:val="24"/>
          <w:szCs w:val="24"/>
          <w:lang w:eastAsia="cs-CZ"/>
        </w:rPr>
        <w:t>); hrdelné hlásky jsou např. v arabštině, jako laryngály se často označují hlásky hlasivkové.</w:t>
      </w:r>
    </w:p>
    <w:p w:rsidR="00B47649" w:rsidRPr="001C1C7B" w:rsidRDefault="00B47649" w:rsidP="00EB4D57">
      <w:pPr>
        <w:pStyle w:val="ListParagraph"/>
        <w:rPr>
          <w:sz w:val="24"/>
          <w:szCs w:val="24"/>
          <w:lang w:eastAsia="cs-CZ"/>
        </w:rPr>
      </w:pPr>
    </w:p>
    <w:p w:rsidR="00B47649" w:rsidRPr="001C1C7B" w:rsidRDefault="00B47649" w:rsidP="00EB4D57">
      <w:pPr>
        <w:pStyle w:val="ListParagraph"/>
        <w:numPr>
          <w:ilvl w:val="0"/>
          <w:numId w:val="5"/>
        </w:numPr>
        <w:spacing w:before="100" w:beforeAutospacing="1" w:after="100" w:afterAutospacing="1" w:line="240" w:lineRule="auto"/>
        <w:rPr>
          <w:sz w:val="24"/>
          <w:szCs w:val="24"/>
          <w:lang w:eastAsia="cs-CZ"/>
        </w:rPr>
      </w:pPr>
      <w:r w:rsidRPr="001C1C7B">
        <w:rPr>
          <w:sz w:val="24"/>
          <w:szCs w:val="24"/>
          <w:lang w:eastAsia="cs-CZ"/>
        </w:rPr>
        <w:t xml:space="preserve">Také </w:t>
      </w:r>
      <w:r w:rsidRPr="001C1C7B">
        <w:rPr>
          <w:b/>
          <w:bCs/>
          <w:sz w:val="24"/>
          <w:szCs w:val="24"/>
          <w:lang w:eastAsia="cs-CZ"/>
        </w:rPr>
        <w:t>hlasivky</w:t>
      </w:r>
      <w:r w:rsidRPr="001C1C7B">
        <w:rPr>
          <w:sz w:val="24"/>
          <w:szCs w:val="24"/>
          <w:lang w:eastAsia="cs-CZ"/>
        </w:rPr>
        <w:t xml:space="preserve">, přesněji </w:t>
      </w:r>
      <w:r w:rsidRPr="001C1C7B">
        <w:rPr>
          <w:i/>
          <w:iCs/>
          <w:sz w:val="24"/>
          <w:szCs w:val="24"/>
          <w:lang w:eastAsia="cs-CZ"/>
        </w:rPr>
        <w:t>hlasivková štěrbina</w:t>
      </w:r>
      <w:r w:rsidRPr="001C1C7B">
        <w:rPr>
          <w:sz w:val="24"/>
          <w:szCs w:val="24"/>
          <w:lang w:eastAsia="cs-CZ"/>
        </w:rPr>
        <w:t xml:space="preserve"> (</w:t>
      </w:r>
      <w:r w:rsidRPr="001C1C7B">
        <w:rPr>
          <w:i/>
          <w:iCs/>
          <w:sz w:val="24"/>
          <w:szCs w:val="24"/>
          <w:lang w:eastAsia="cs-CZ"/>
        </w:rPr>
        <w:t>glottis</w:t>
      </w:r>
      <w:r w:rsidRPr="001C1C7B">
        <w:rPr>
          <w:sz w:val="24"/>
          <w:szCs w:val="24"/>
          <w:lang w:eastAsia="cs-CZ"/>
        </w:rPr>
        <w:t>) mohou být místem artikulace; tzv. glotální souhlásky nejsou příliš obvyklé, v češtině jsou hlasivkové [</w:t>
      </w:r>
      <w:r w:rsidRPr="001C1C7B">
        <w:rPr>
          <w:rFonts w:eastAsia="MS Mincho" w:hAnsi="Lucida Sans Unicode" w:cs="Lucida Sans Unicode"/>
          <w:i/>
          <w:iCs/>
          <w:sz w:val="24"/>
          <w:szCs w:val="24"/>
          <w:lang w:eastAsia="cs-CZ"/>
        </w:rPr>
        <w:t>ɦ</w:t>
      </w:r>
      <w:r w:rsidRPr="001C1C7B">
        <w:rPr>
          <w:sz w:val="24"/>
          <w:szCs w:val="24"/>
          <w:lang w:eastAsia="cs-CZ"/>
        </w:rPr>
        <w:t>] (= znělé ´</w:t>
      </w:r>
      <w:r w:rsidRPr="001C1C7B">
        <w:rPr>
          <w:i/>
          <w:iCs/>
          <w:sz w:val="24"/>
          <w:szCs w:val="24"/>
          <w:lang w:eastAsia="cs-CZ"/>
        </w:rPr>
        <w:t>h</w:t>
      </w:r>
      <w:r w:rsidRPr="001C1C7B">
        <w:rPr>
          <w:sz w:val="24"/>
          <w:szCs w:val="24"/>
          <w:lang w:eastAsia="cs-CZ"/>
        </w:rPr>
        <w:t>´) a ráz [</w:t>
      </w:r>
      <w:r w:rsidRPr="001C1C7B">
        <w:rPr>
          <w:rFonts w:eastAsia="MS Mincho" w:hAnsi="Lucida Sans Unicode" w:cs="Lucida Sans Unicode"/>
          <w:i/>
          <w:iCs/>
          <w:sz w:val="24"/>
          <w:szCs w:val="24"/>
          <w:lang w:eastAsia="cs-CZ"/>
        </w:rPr>
        <w:t>ʔ</w:t>
      </w:r>
      <w:r w:rsidRPr="001C1C7B">
        <w:rPr>
          <w:sz w:val="24"/>
          <w:szCs w:val="24"/>
          <w:lang w:eastAsia="cs-CZ"/>
        </w:rPr>
        <w:t>].</w:t>
      </w:r>
    </w:p>
    <w:p w:rsidR="00B47649" w:rsidRPr="001C1C7B" w:rsidRDefault="00B47649" w:rsidP="003E55BB">
      <w:pPr>
        <w:spacing w:before="100" w:beforeAutospacing="1" w:after="100" w:afterAutospacing="1" w:line="240" w:lineRule="auto"/>
        <w:rPr>
          <w:sz w:val="24"/>
          <w:szCs w:val="24"/>
          <w:lang w:eastAsia="cs-CZ"/>
        </w:rPr>
      </w:pPr>
    </w:p>
    <w:p w:rsidR="00B47649" w:rsidRPr="001C1C7B" w:rsidRDefault="00B47649" w:rsidP="00456BED">
      <w:pPr>
        <w:spacing w:before="100" w:beforeAutospacing="1" w:after="100" w:afterAutospacing="1" w:line="240" w:lineRule="auto"/>
        <w:rPr>
          <w:sz w:val="24"/>
          <w:szCs w:val="24"/>
          <w:lang w:eastAsia="cs-CZ"/>
        </w:rPr>
      </w:pPr>
      <w:r w:rsidRPr="001C1C7B">
        <w:rPr>
          <w:lang w:eastAsia="cs-CZ"/>
        </w:rPr>
        <w:t xml:space="preserve">Důležitá je i </w:t>
      </w:r>
      <w:r w:rsidRPr="001C1C7B">
        <w:rPr>
          <w:b/>
          <w:bCs/>
          <w:lang w:eastAsia="cs-CZ"/>
        </w:rPr>
        <w:t>součinnost mluvních orgánů</w:t>
      </w:r>
      <w:r w:rsidRPr="001C1C7B">
        <w:rPr>
          <w:lang w:eastAsia="cs-CZ"/>
        </w:rPr>
        <w:t xml:space="preserve"> při tvoření hlásek.</w:t>
      </w:r>
    </w:p>
    <w:p w:rsidR="00B47649" w:rsidRPr="001C1C7B" w:rsidRDefault="00B47649" w:rsidP="001451BC">
      <w:pPr>
        <w:pBdr>
          <w:top w:val="single" w:sz="4" w:space="1" w:color="auto"/>
          <w:left w:val="single" w:sz="4" w:space="4" w:color="auto"/>
          <w:bottom w:val="single" w:sz="4" w:space="1" w:color="auto"/>
          <w:right w:val="single" w:sz="4" w:space="4" w:color="auto"/>
        </w:pBdr>
        <w:rPr>
          <w:b/>
          <w:bCs/>
          <w:sz w:val="28"/>
          <w:szCs w:val="28"/>
        </w:rPr>
      </w:pPr>
      <w:r w:rsidRPr="001C1C7B">
        <w:rPr>
          <w:b/>
          <w:bCs/>
          <w:sz w:val="28"/>
          <w:szCs w:val="28"/>
        </w:rPr>
        <w:t>2. Fonologický aspekt zkoumání procesu komunikace.</w:t>
      </w:r>
    </w:p>
    <w:p w:rsidR="00B47649" w:rsidRPr="001C1C7B" w:rsidRDefault="00B47649" w:rsidP="0000160C">
      <w:pPr>
        <w:jc w:val="both"/>
      </w:pPr>
      <w:r w:rsidRPr="001C1C7B">
        <w:rPr>
          <w:b/>
          <w:bCs/>
        </w:rPr>
        <w:t>Fonetika</w:t>
      </w:r>
    </w:p>
    <w:p w:rsidR="00B47649" w:rsidRPr="001C1C7B" w:rsidRDefault="00B47649" w:rsidP="0000160C">
      <w:pPr>
        <w:jc w:val="both"/>
      </w:pPr>
      <w:r w:rsidRPr="001C1C7B">
        <w:t>= jazykovědná disciplína, která se zabývá materiální stránkou zvukových prostředků jazyka. Zkoumá všechny zvuky, které se v řeči používají.</w:t>
      </w:r>
    </w:p>
    <w:p w:rsidR="00B47649" w:rsidRPr="001C1C7B" w:rsidRDefault="00B47649" w:rsidP="0000160C">
      <w:pPr>
        <w:pStyle w:val="ListParagraph"/>
        <w:numPr>
          <w:ilvl w:val="0"/>
          <w:numId w:val="2"/>
        </w:numPr>
        <w:jc w:val="both"/>
      </w:pPr>
      <w:r w:rsidRPr="001C1C7B">
        <w:t xml:space="preserve">A to na </w:t>
      </w:r>
      <w:r w:rsidRPr="001C1C7B">
        <w:rPr>
          <w:u w:val="single"/>
        </w:rPr>
        <w:t>nezobecněné úrovni</w:t>
      </w:r>
      <w:r w:rsidRPr="001C1C7B">
        <w:t xml:space="preserve"> – popis a poznání mechanismu vzniku řeči, její akustická stavba, percepce signálu uchem</w:t>
      </w:r>
    </w:p>
    <w:p w:rsidR="00B47649" w:rsidRPr="001C1C7B" w:rsidRDefault="00B47649" w:rsidP="0000160C">
      <w:pPr>
        <w:pStyle w:val="ListParagraph"/>
        <w:numPr>
          <w:ilvl w:val="0"/>
          <w:numId w:val="2"/>
        </w:numPr>
        <w:jc w:val="both"/>
      </w:pPr>
      <w:r w:rsidRPr="001C1C7B">
        <w:t xml:space="preserve">Na </w:t>
      </w:r>
      <w:r w:rsidRPr="001C1C7B">
        <w:rPr>
          <w:u w:val="single"/>
        </w:rPr>
        <w:t>zobecněné úrovni</w:t>
      </w:r>
      <w:r w:rsidRPr="001C1C7B">
        <w:t xml:space="preserve"> hlásek a prozodických prostředků</w:t>
      </w:r>
    </w:p>
    <w:p w:rsidR="00B47649" w:rsidRPr="001C1C7B" w:rsidRDefault="00B47649" w:rsidP="00E215A2">
      <w:pPr>
        <w:pStyle w:val="ListParagraph"/>
        <w:ind w:left="1287"/>
        <w:jc w:val="both"/>
      </w:pPr>
    </w:p>
    <w:p w:rsidR="00B47649" w:rsidRPr="001C1C7B" w:rsidRDefault="00B47649" w:rsidP="001451BC">
      <w:pPr>
        <w:rPr>
          <w:sz w:val="20"/>
          <w:szCs w:val="20"/>
        </w:rPr>
      </w:pPr>
      <w:r w:rsidRPr="001C1C7B">
        <w:rPr>
          <w:b/>
          <w:bCs/>
          <w:sz w:val="20"/>
          <w:szCs w:val="20"/>
        </w:rPr>
        <w:t>Fonologie :</w:t>
      </w:r>
      <w:r w:rsidRPr="001C1C7B">
        <w:rPr>
          <w:sz w:val="20"/>
          <w:szCs w:val="20"/>
        </w:rPr>
        <w:t xml:space="preserve"> při dalším zobecnění - studium těch prvků(segmentů, suprasegmetů) , které jsou významotvorné. Záměnou fonémů v určité významové jednotce→ nové slovo/ výraz beze smyslu. Nauka o způsobu využívání zvukového materiálu v jazyce. Zabývá se těmi zvuky, které mají distinktivní (rozlišovací) funkci (jednak v morfémech, jednak ve větších útvarech, např. slovech, výpovědích</w:t>
      </w:r>
    </w:p>
    <w:p w:rsidR="00B47649" w:rsidRPr="001C1C7B" w:rsidRDefault="00B47649" w:rsidP="00E215A2">
      <w:pPr>
        <w:pStyle w:val="ListParagraph"/>
        <w:numPr>
          <w:ilvl w:val="0"/>
          <w:numId w:val="6"/>
        </w:numPr>
        <w:rPr>
          <w:sz w:val="20"/>
          <w:szCs w:val="20"/>
        </w:rPr>
      </w:pPr>
      <w:r w:rsidRPr="001C1C7B">
        <w:rPr>
          <w:sz w:val="20"/>
          <w:szCs w:val="20"/>
        </w:rPr>
        <w:t>Vznik: 20. léta 20.století.</w:t>
      </w:r>
    </w:p>
    <w:p w:rsidR="00B47649" w:rsidRPr="001C1C7B" w:rsidRDefault="00B47649" w:rsidP="00E215A2">
      <w:pPr>
        <w:pStyle w:val="ListParagraph"/>
        <w:numPr>
          <w:ilvl w:val="0"/>
          <w:numId w:val="6"/>
        </w:numPr>
        <w:rPr>
          <w:sz w:val="20"/>
          <w:szCs w:val="20"/>
        </w:rPr>
      </w:pPr>
      <w:r w:rsidRPr="001C1C7B">
        <w:rPr>
          <w:sz w:val="20"/>
          <w:szCs w:val="20"/>
        </w:rPr>
        <w:t>Se zaměřuje na ty složky zvukového signálu, které jsou v daném jazyce významotvorné.</w:t>
      </w:r>
    </w:p>
    <w:p w:rsidR="00B47649" w:rsidRPr="001C1C7B" w:rsidRDefault="00B47649" w:rsidP="00E215A2">
      <w:pPr>
        <w:pStyle w:val="ListParagraph"/>
        <w:numPr>
          <w:ilvl w:val="0"/>
          <w:numId w:val="6"/>
        </w:numPr>
        <w:rPr>
          <w:sz w:val="20"/>
          <w:szCs w:val="20"/>
        </w:rPr>
      </w:pPr>
      <w:r w:rsidRPr="001C1C7B">
        <w:t>nauka o způsobech využívání zvukového materiálu v jazyce</w:t>
      </w:r>
    </w:p>
    <w:p w:rsidR="00B47649" w:rsidRPr="001C1C7B" w:rsidRDefault="00B47649" w:rsidP="00E215A2">
      <w:pPr>
        <w:pStyle w:val="ListParagraph"/>
        <w:numPr>
          <w:ilvl w:val="0"/>
          <w:numId w:val="6"/>
        </w:numPr>
        <w:rPr>
          <w:sz w:val="20"/>
          <w:szCs w:val="20"/>
        </w:rPr>
      </w:pPr>
      <w:r w:rsidRPr="001C1C7B">
        <w:t>zrodila se z kritiky fonetiky (19./20.stol)</w:t>
      </w:r>
    </w:p>
    <w:p w:rsidR="00B47649" w:rsidRPr="001C1C7B" w:rsidRDefault="00B47649" w:rsidP="00E215A2">
      <w:pPr>
        <w:pStyle w:val="ListParagraph"/>
        <w:numPr>
          <w:ilvl w:val="0"/>
          <w:numId w:val="6"/>
        </w:numPr>
        <w:rPr>
          <w:sz w:val="20"/>
          <w:szCs w:val="20"/>
        </w:rPr>
      </w:pPr>
      <w:r w:rsidRPr="001C1C7B">
        <w:t>Nikolaj Sergejoviš Trubeckoj: Grundzüge der Phonologie (Základy fonologie)</w:t>
      </w:r>
    </w:p>
    <w:p w:rsidR="00B47649" w:rsidRPr="001C1C7B" w:rsidRDefault="00B47649" w:rsidP="001451BC">
      <w:pPr>
        <w:rPr>
          <w:sz w:val="20"/>
          <w:szCs w:val="20"/>
        </w:rPr>
      </w:pPr>
      <w:r w:rsidRPr="001C1C7B">
        <w:rPr>
          <w:sz w:val="20"/>
          <w:szCs w:val="20"/>
        </w:rPr>
        <w:t xml:space="preserve">fonologicky relevantní zvukové jevy: </w:t>
      </w:r>
    </w:p>
    <w:p w:rsidR="00B47649" w:rsidRPr="001C1C7B" w:rsidRDefault="00B47649" w:rsidP="000177A7">
      <w:pPr>
        <w:pStyle w:val="ListParagraph"/>
        <w:numPr>
          <w:ilvl w:val="0"/>
          <w:numId w:val="8"/>
        </w:numPr>
        <w:rPr>
          <w:sz w:val="20"/>
          <w:szCs w:val="20"/>
        </w:rPr>
      </w:pPr>
      <w:r w:rsidRPr="001C1C7B">
        <w:rPr>
          <w:b/>
          <w:bCs/>
          <w:sz w:val="20"/>
          <w:szCs w:val="20"/>
        </w:rPr>
        <w:t>segmentální fonémy</w:t>
      </w:r>
      <w:r w:rsidRPr="001C1C7B">
        <w:rPr>
          <w:sz w:val="20"/>
          <w:szCs w:val="20"/>
        </w:rPr>
        <w:t xml:space="preserve"> – lze je analýzou rozdělit; realizované simultánní konfigurací zvukových vln (hláskou, pauzou); sřetězeny lineárně</w:t>
      </w:r>
    </w:p>
    <w:p w:rsidR="00B47649" w:rsidRPr="001C1C7B" w:rsidRDefault="00B47649" w:rsidP="000177A7">
      <w:pPr>
        <w:pStyle w:val="ListParagraph"/>
        <w:numPr>
          <w:ilvl w:val="0"/>
          <w:numId w:val="8"/>
        </w:numPr>
        <w:rPr>
          <w:sz w:val="20"/>
          <w:szCs w:val="20"/>
        </w:rPr>
      </w:pPr>
      <w:r w:rsidRPr="001C1C7B">
        <w:rPr>
          <w:b/>
          <w:bCs/>
          <w:sz w:val="20"/>
          <w:szCs w:val="20"/>
        </w:rPr>
        <w:t>suprasegmentální fonémy</w:t>
      </w:r>
      <w:r w:rsidRPr="001C1C7B">
        <w:rPr>
          <w:sz w:val="20"/>
          <w:szCs w:val="20"/>
        </w:rPr>
        <w:t xml:space="preserve"> – větší celek než 1 segment, nemají lineární charakter, nositelem až řetězec segmentálních fonémů – slabika, slovo, výpověď. Nelze je rozdělit, fungují jako nedílný celek (např. intonační schéma oznamovací věty existuje jen jako celek). Např. slovní přízvuk, větná intonace</w:t>
      </w:r>
    </w:p>
    <w:p w:rsidR="00B47649" w:rsidRPr="001C1C7B" w:rsidRDefault="00B47649" w:rsidP="001451BC">
      <w:pPr>
        <w:rPr>
          <w:sz w:val="20"/>
          <w:szCs w:val="20"/>
        </w:rPr>
      </w:pPr>
      <w:r w:rsidRPr="001C1C7B">
        <w:rPr>
          <w:b/>
          <w:bCs/>
          <w:sz w:val="20"/>
          <w:szCs w:val="20"/>
        </w:rPr>
        <w:t xml:space="preserve">Fón </w:t>
      </w:r>
      <w:r w:rsidRPr="001C1C7B">
        <w:rPr>
          <w:sz w:val="20"/>
          <w:szCs w:val="20"/>
        </w:rPr>
        <w:t>– abstraktní jednotka foném se realizuje v promluvách v podobě fónů</w:t>
      </w:r>
    </w:p>
    <w:p w:rsidR="00B47649" w:rsidRPr="001C1C7B" w:rsidRDefault="00B47649" w:rsidP="001451BC">
      <w:pPr>
        <w:rPr>
          <w:sz w:val="20"/>
          <w:szCs w:val="20"/>
        </w:rPr>
      </w:pPr>
      <w:r w:rsidRPr="001C1C7B">
        <w:rPr>
          <w:b/>
          <w:bCs/>
          <w:sz w:val="20"/>
          <w:szCs w:val="20"/>
        </w:rPr>
        <w:t>Morfém</w:t>
      </w:r>
      <w:r w:rsidRPr="001C1C7B">
        <w:rPr>
          <w:sz w:val="20"/>
          <w:szCs w:val="20"/>
        </w:rPr>
        <w:t xml:space="preserve"> – minimální jednotka jazyka, která má určitou formu i význam – lexikální, gramatický</w:t>
      </w:r>
    </w:p>
    <w:p w:rsidR="00B47649" w:rsidRPr="001C1C7B" w:rsidRDefault="00B47649" w:rsidP="001451BC">
      <w:pPr>
        <w:rPr>
          <w:sz w:val="20"/>
          <w:szCs w:val="20"/>
        </w:rPr>
      </w:pPr>
      <w:r w:rsidRPr="001C1C7B">
        <w:rPr>
          <w:sz w:val="20"/>
          <w:szCs w:val="20"/>
        </w:rPr>
        <w:t>Významotvornost – nejen slova, ale i tón hlasu, rychlost řeči, pečlivost výslovnosti – ovlivňuje porozumění</w:t>
      </w:r>
    </w:p>
    <w:p w:rsidR="00B47649" w:rsidRPr="001C1C7B" w:rsidRDefault="00B47649" w:rsidP="001451BC">
      <w:pPr>
        <w:rPr>
          <w:sz w:val="20"/>
          <w:szCs w:val="20"/>
        </w:rPr>
      </w:pPr>
      <w:r w:rsidRPr="001C1C7B">
        <w:rPr>
          <w:sz w:val="20"/>
          <w:szCs w:val="20"/>
        </w:rPr>
        <w:t>Fonologie obecná – obecné principy, postihuje více jazyků zároveň</w:t>
      </w:r>
    </w:p>
    <w:p w:rsidR="00B47649" w:rsidRPr="001C1C7B" w:rsidRDefault="00B47649" w:rsidP="001451BC">
      <w:pPr>
        <w:rPr>
          <w:sz w:val="20"/>
          <w:szCs w:val="20"/>
        </w:rPr>
      </w:pPr>
      <w:r w:rsidRPr="001C1C7B">
        <w:rPr>
          <w:sz w:val="20"/>
          <w:szCs w:val="20"/>
        </w:rPr>
        <w:t>Historická fonologie (i jako h.fonetika) – studium vývoje zvukové stavby jazyka</w:t>
      </w:r>
    </w:p>
    <w:p w:rsidR="00B47649" w:rsidRPr="001C1C7B" w:rsidRDefault="00B47649" w:rsidP="001451BC">
      <w:pPr>
        <w:rPr>
          <w:sz w:val="20"/>
          <w:szCs w:val="20"/>
        </w:rPr>
      </w:pPr>
      <w:r w:rsidRPr="001C1C7B">
        <w:rPr>
          <w:sz w:val="20"/>
          <w:szCs w:val="20"/>
        </w:rPr>
        <w:t>Srovnávací fonologie – konfrontuje fonologické systémy různých jazyků (i nepříbuzných – počet fonémů, míra využití, pravděpodobnost vazeb jednotlivých prvků)</w:t>
      </w:r>
    </w:p>
    <w:p w:rsidR="00B47649" w:rsidRPr="001C1C7B" w:rsidRDefault="00B47649" w:rsidP="001451BC">
      <w:pPr>
        <w:rPr>
          <w:sz w:val="20"/>
          <w:szCs w:val="20"/>
        </w:rPr>
      </w:pPr>
      <w:r w:rsidRPr="001C1C7B">
        <w:rPr>
          <w:sz w:val="20"/>
          <w:szCs w:val="20"/>
        </w:rPr>
        <w:t>Vychází z fonetiky, oddělení v 60.letech 20.století</w:t>
      </w:r>
    </w:p>
    <w:p w:rsidR="00B47649" w:rsidRPr="001C1C7B" w:rsidRDefault="00B47649" w:rsidP="001451BC">
      <w:pPr>
        <w:rPr>
          <w:sz w:val="20"/>
          <w:szCs w:val="20"/>
        </w:rPr>
      </w:pPr>
      <w:r w:rsidRPr="001C1C7B">
        <w:rPr>
          <w:sz w:val="20"/>
          <w:szCs w:val="20"/>
        </w:rPr>
        <w:t>Fonologie se uplatňuje při realizaci řeči, tvorba gramatiky jazyka, při výuce jazyků</w:t>
      </w:r>
    </w:p>
    <w:p w:rsidR="00B47649" w:rsidRPr="001C1C7B" w:rsidRDefault="00B47649" w:rsidP="00253BFD">
      <w:pPr>
        <w:rPr>
          <w:b/>
          <w:bCs/>
          <w:sz w:val="20"/>
          <w:szCs w:val="20"/>
        </w:rPr>
      </w:pPr>
      <w:r w:rsidRPr="001C1C7B">
        <w:rPr>
          <w:b/>
          <w:bCs/>
          <w:sz w:val="20"/>
          <w:szCs w:val="20"/>
        </w:rPr>
        <w:t>Morfonologie: Jazykovědná oblast, spojující fonologii a morfologii – zabývá se zejména fonematickými alternacemi a jejich fungováním….</w:t>
      </w:r>
    </w:p>
    <w:p w:rsidR="00B47649" w:rsidRPr="001C1C7B" w:rsidRDefault="00B47649" w:rsidP="001451BC">
      <w:pPr>
        <w:rPr>
          <w:b/>
          <w:bCs/>
          <w:sz w:val="20"/>
          <w:szCs w:val="20"/>
        </w:rPr>
      </w:pPr>
      <w:r w:rsidRPr="001C1C7B">
        <w:rPr>
          <w:b/>
          <w:bCs/>
          <w:sz w:val="20"/>
          <w:szCs w:val="20"/>
        </w:rPr>
        <w:t>Morfoném</w:t>
      </w:r>
    </w:p>
    <w:p w:rsidR="00B47649" w:rsidRPr="001C1C7B" w:rsidRDefault="00B47649" w:rsidP="001451BC">
      <w:pPr>
        <w:rPr>
          <w:rStyle w:val="Emphasis"/>
        </w:rPr>
      </w:pPr>
      <w:r w:rsidRPr="001C1C7B">
        <w:rPr>
          <w:rStyle w:val="Strong"/>
        </w:rPr>
        <w:t>U hláskových alternací</w:t>
      </w:r>
      <w:r w:rsidRPr="001C1C7B">
        <w:t xml:space="preserve"> uvnitř jednoho morfému, jež jsou běžné ve všech flektivních jazycích, dochází ke změně formy slova (morfému kořene, ev. kmene slova), aniž by byla tato změna znění interpretována účastníky komunikace jako nová jednotka významová. Třída fonémů, které se takto střídají, tvoří jeden </w:t>
      </w:r>
      <w:r w:rsidRPr="001C1C7B">
        <w:rPr>
          <w:rStyle w:val="Emphasis"/>
        </w:rPr>
        <w:t>morfoném (ruka-ručka-ruce, noha-noze-nožce)</w:t>
      </w:r>
    </w:p>
    <w:p w:rsidR="00B47649" w:rsidRPr="001C1C7B" w:rsidRDefault="00B47649" w:rsidP="006E3CD9">
      <w:pPr>
        <w:pStyle w:val="ListParagraph"/>
        <w:numPr>
          <w:ilvl w:val="0"/>
          <w:numId w:val="7"/>
        </w:numPr>
        <w:rPr>
          <w:sz w:val="20"/>
          <w:szCs w:val="20"/>
        </w:rPr>
      </w:pPr>
      <w:r w:rsidRPr="001C1C7B">
        <w:rPr>
          <w:sz w:val="20"/>
          <w:szCs w:val="20"/>
        </w:rPr>
        <w:t>Tyto změny pravidelné</w:t>
      </w:r>
    </w:p>
    <w:p w:rsidR="00B47649" w:rsidRPr="001C1C7B" w:rsidRDefault="00B47649" w:rsidP="00A80D38">
      <w:r w:rsidRPr="001C1C7B">
        <w:t>Distinktivní (rozlišovací) funkce se uplatňuje jednak v rámci minimálních významových jednotek (morfémů), jednak v rámci větších celků vyjádření (slov, výpovědních úseků, výpovědí).</w:t>
      </w:r>
    </w:p>
    <w:p w:rsidR="00B47649" w:rsidRPr="001C1C7B" w:rsidRDefault="00B47649" w:rsidP="005A0035">
      <w:pPr>
        <w:jc w:val="both"/>
      </w:pPr>
      <w:r w:rsidRPr="001C1C7B">
        <w:rPr>
          <w:b/>
          <w:bCs/>
        </w:rPr>
        <w:t xml:space="preserve">Foném </w:t>
      </w:r>
      <w:r w:rsidRPr="001C1C7B">
        <w:t>– minimální zvuková jednotka řeči, zobecněný typ zvukové reality patřící určitému jazyku</w:t>
      </w:r>
    </w:p>
    <w:p w:rsidR="00B47649" w:rsidRPr="001C1C7B" w:rsidRDefault="00B47649" w:rsidP="005A0035">
      <w:pPr>
        <w:pStyle w:val="ListParagraph"/>
        <w:numPr>
          <w:ilvl w:val="0"/>
          <w:numId w:val="5"/>
        </w:numPr>
        <w:jc w:val="both"/>
      </w:pPr>
      <w:r w:rsidRPr="001C1C7B">
        <w:t xml:space="preserve">Sám není nositelem významu. </w:t>
      </w:r>
    </w:p>
    <w:p w:rsidR="00B47649" w:rsidRPr="001C1C7B" w:rsidRDefault="00B47649" w:rsidP="005A0035">
      <w:pPr>
        <w:pStyle w:val="ListParagraph"/>
        <w:numPr>
          <w:ilvl w:val="0"/>
          <w:numId w:val="5"/>
        </w:numPr>
        <w:jc w:val="both"/>
      </w:pPr>
      <w:r w:rsidRPr="001C1C7B">
        <w:t>Oproti jinému fonému se vždy liší alespoň jednou vlastnosti stejného jazyka</w:t>
      </w:r>
    </w:p>
    <w:p w:rsidR="00B47649" w:rsidRPr="001C1C7B" w:rsidRDefault="00B47649" w:rsidP="005A0035">
      <w:pPr>
        <w:pStyle w:val="ListParagraph"/>
        <w:numPr>
          <w:ilvl w:val="0"/>
          <w:numId w:val="5"/>
        </w:numPr>
        <w:jc w:val="both"/>
      </w:pPr>
      <w:r w:rsidRPr="001C1C7B">
        <w:t>Odlišují morfémy, slova, tvary slov; význam lexikální, gramatický</w:t>
      </w:r>
    </w:p>
    <w:p w:rsidR="00B47649" w:rsidRPr="001C1C7B" w:rsidRDefault="00B47649" w:rsidP="005A0035">
      <w:pPr>
        <w:pStyle w:val="ListParagraph"/>
        <w:numPr>
          <w:ilvl w:val="0"/>
          <w:numId w:val="5"/>
        </w:numPr>
        <w:jc w:val="both"/>
      </w:pPr>
      <w:r w:rsidRPr="001C1C7B">
        <w:t>Samy o sobě význam nemají, jsou jen stavebními kameny</w:t>
      </w:r>
    </w:p>
    <w:p w:rsidR="00B47649" w:rsidRPr="001C1C7B" w:rsidRDefault="00B47649" w:rsidP="005A0035">
      <w:pPr>
        <w:pStyle w:val="ListParagraph"/>
        <w:numPr>
          <w:ilvl w:val="0"/>
          <w:numId w:val="5"/>
        </w:numPr>
        <w:jc w:val="both"/>
      </w:pPr>
      <w:r w:rsidRPr="001C1C7B">
        <w:t>Jejich počet je nevelký, v jazyce konečný (v čj 39: 13 vokalických, 26 konsonantických)</w:t>
      </w:r>
    </w:p>
    <w:p w:rsidR="00B47649" w:rsidRPr="001C1C7B" w:rsidRDefault="00B47649" w:rsidP="005A0035">
      <w:pPr>
        <w:pStyle w:val="ListParagraph"/>
        <w:numPr>
          <w:ilvl w:val="0"/>
          <w:numId w:val="5"/>
        </w:numPr>
        <w:jc w:val="both"/>
      </w:pPr>
      <w:r w:rsidRPr="001C1C7B">
        <w:t>Zkoumáme jeden jazyk a jen jeden jazykový útvar (ne okrajové složky slov. Zásoby)</w:t>
      </w:r>
    </w:p>
    <w:p w:rsidR="00B47649" w:rsidRPr="001C1C7B" w:rsidRDefault="00B47649" w:rsidP="005A0035">
      <w:pPr>
        <w:pStyle w:val="ListParagraph"/>
        <w:numPr>
          <w:ilvl w:val="0"/>
          <w:numId w:val="5"/>
        </w:numPr>
        <w:jc w:val="both"/>
      </w:pPr>
      <w:r w:rsidRPr="001C1C7B">
        <w:t>Foném a hláska – foném realizován hláskou, hlásku identifikujeme na základě jejího vztahu l fonému jako jednotce fonologického systému</w:t>
      </w:r>
    </w:p>
    <w:p w:rsidR="00B47649" w:rsidRPr="001C1C7B" w:rsidRDefault="00B47649" w:rsidP="00534AE6">
      <w:pPr>
        <w:jc w:val="both"/>
      </w:pPr>
      <w:r w:rsidRPr="001C1C7B">
        <w:t>Pro diferenciaci významových jednotek důležitý</w:t>
      </w:r>
    </w:p>
    <w:p w:rsidR="00B47649" w:rsidRPr="001C1C7B" w:rsidRDefault="00B47649" w:rsidP="00534AE6">
      <w:pPr>
        <w:pStyle w:val="ListParagraph"/>
        <w:numPr>
          <w:ilvl w:val="0"/>
          <w:numId w:val="5"/>
        </w:numPr>
        <w:jc w:val="both"/>
      </w:pPr>
      <w:r w:rsidRPr="001C1C7B">
        <w:t xml:space="preserve"> výběr fonémů (/ven/-/van/),</w:t>
      </w:r>
    </w:p>
    <w:p w:rsidR="00B47649" w:rsidRPr="001C1C7B" w:rsidRDefault="00B47649" w:rsidP="00534AE6">
      <w:pPr>
        <w:pStyle w:val="ListParagraph"/>
        <w:numPr>
          <w:ilvl w:val="0"/>
          <w:numId w:val="5"/>
        </w:numPr>
        <w:jc w:val="both"/>
      </w:pPr>
      <w:r w:rsidRPr="001C1C7B">
        <w:t>ne/přítomnost fonematické jednotky v řetězci (/kola/-/kol/)</w:t>
      </w:r>
    </w:p>
    <w:p w:rsidR="00B47649" w:rsidRPr="001C1C7B" w:rsidRDefault="00B47649" w:rsidP="00534AE6">
      <w:pPr>
        <w:pStyle w:val="ListParagraph"/>
        <w:numPr>
          <w:ilvl w:val="0"/>
          <w:numId w:val="5"/>
        </w:numPr>
        <w:jc w:val="both"/>
      </w:pPr>
      <w:r w:rsidRPr="001C1C7B">
        <w:t xml:space="preserve"> pořadí jednotek (/sova/-/vosa/)</w:t>
      </w:r>
    </w:p>
    <w:p w:rsidR="00B47649" w:rsidRPr="001C1C7B" w:rsidRDefault="00B47649" w:rsidP="00534AE6">
      <w:pPr>
        <w:pStyle w:val="ListParagraph"/>
        <w:numPr>
          <w:ilvl w:val="0"/>
          <w:numId w:val="5"/>
        </w:numPr>
        <w:jc w:val="both"/>
      </w:pPr>
      <w:r w:rsidRPr="001C1C7B">
        <w:t xml:space="preserve">rozčlenění řetězce </w:t>
      </w:r>
      <w:r w:rsidRPr="001C1C7B">
        <w:rPr>
          <w:i/>
          <w:iCs/>
        </w:rPr>
        <w:t>/toma:</w:t>
      </w:r>
      <w:r w:rsidRPr="001C1C7B">
        <w:rPr>
          <w:rStyle w:val="Emphasis"/>
          <w:rFonts w:eastAsia="MS Mincho" w:hAnsi="Lucida Sans Unicode" w:cs="Lucida Sans Unicode"/>
          <w:i w:val="0"/>
          <w:iCs w:val="0"/>
        </w:rPr>
        <w:t>ʃ</w:t>
      </w:r>
      <w:r w:rsidRPr="001C1C7B">
        <w:rPr>
          <w:rStyle w:val="Emphasis"/>
          <w:rFonts w:eastAsia="MS Mincho"/>
          <w:i w:val="0"/>
          <w:iCs w:val="0"/>
        </w:rPr>
        <w:t xml:space="preserve">+veseli:/ - /to+ma: </w:t>
      </w:r>
      <w:r w:rsidRPr="001C1C7B">
        <w:rPr>
          <w:rStyle w:val="Emphasis"/>
          <w:rFonts w:eastAsia="MS Mincho" w:hAnsi="Lucida Sans Unicode" w:cs="Lucida Sans Unicode"/>
          <w:i w:val="0"/>
          <w:iCs w:val="0"/>
        </w:rPr>
        <w:t>ʃ</w:t>
      </w:r>
      <w:r w:rsidRPr="001C1C7B">
        <w:rPr>
          <w:rStyle w:val="Emphasis"/>
          <w:rFonts w:eastAsia="MS Mincho"/>
          <w:i w:val="0"/>
          <w:iCs w:val="0"/>
        </w:rPr>
        <w:t>+veseli:/ (Tomáš Veselý – to máš veselý…)</w:t>
      </w:r>
    </w:p>
    <w:p w:rsidR="00B47649" w:rsidRPr="001C1C7B" w:rsidRDefault="00B47649" w:rsidP="006E6851">
      <w:pPr>
        <w:jc w:val="both"/>
      </w:pPr>
    </w:p>
    <w:p w:rsidR="00B47649" w:rsidRPr="001C1C7B" w:rsidRDefault="00B47649" w:rsidP="006E6851">
      <w:pPr>
        <w:jc w:val="both"/>
        <w:rPr>
          <w:b/>
          <w:bCs/>
          <w:u w:val="single"/>
        </w:rPr>
      </w:pPr>
      <w:r w:rsidRPr="001C1C7B">
        <w:rPr>
          <w:b/>
          <w:bCs/>
          <w:u w:val="single"/>
        </w:rPr>
        <w:t xml:space="preserve">Segmentální fonémy a jeho realizace:  </w:t>
      </w:r>
    </w:p>
    <w:p w:rsidR="00B47649" w:rsidRPr="001C1C7B" w:rsidRDefault="00B47649" w:rsidP="00E215A2">
      <w:pPr>
        <w:ind w:left="360"/>
        <w:jc w:val="both"/>
      </w:pPr>
      <w:r w:rsidRPr="001C1C7B">
        <w:rPr>
          <w:b/>
          <w:bCs/>
        </w:rPr>
        <w:t>Alofony:</w:t>
      </w:r>
      <w:r w:rsidRPr="001C1C7B">
        <w:t xml:space="preserve"> Množinu zvukových realizací chápaných jako realizace téhož fonému nazýváme </w:t>
      </w:r>
      <w:r w:rsidRPr="001C1C7B">
        <w:rPr>
          <w:rStyle w:val="Strong"/>
        </w:rPr>
        <w:t>alofony</w:t>
      </w:r>
      <w:r w:rsidRPr="001C1C7B">
        <w:t xml:space="preserve"> jednoho fonému; (např. alofony fonému /n/ [hana][haŋka]</w:t>
      </w:r>
    </w:p>
    <w:p w:rsidR="00B47649" w:rsidRPr="001C1C7B" w:rsidRDefault="00B47649" w:rsidP="00456BED">
      <w:pPr>
        <w:numPr>
          <w:ilvl w:val="0"/>
          <w:numId w:val="35"/>
        </w:numPr>
        <w:tabs>
          <w:tab w:val="clear" w:pos="1080"/>
          <w:tab w:val="num" w:pos="540"/>
        </w:tabs>
        <w:spacing w:line="240" w:lineRule="auto"/>
        <w:ind w:hanging="900"/>
        <w:jc w:val="both"/>
      </w:pPr>
      <w:r w:rsidRPr="001C1C7B">
        <w:rPr>
          <w:rStyle w:val="Emphasis"/>
          <w:b/>
          <w:bCs/>
        </w:rPr>
        <w:t>Základní alofon</w:t>
      </w:r>
      <w:r w:rsidRPr="001C1C7B">
        <w:t xml:space="preserve"> (</w:t>
      </w:r>
      <w:r w:rsidRPr="001C1C7B">
        <w:rPr>
          <w:rStyle w:val="Emphasis"/>
        </w:rPr>
        <w:t>základní realizace fonému</w:t>
      </w:r>
      <w:r w:rsidRPr="001C1C7B">
        <w:t xml:space="preserve">) realizuje maximum diferencujících vlastností fonému. - minimálně závislý na hláskovém okolí </w:t>
      </w:r>
    </w:p>
    <w:p w:rsidR="00B47649" w:rsidRPr="001C1C7B" w:rsidRDefault="00B47649" w:rsidP="001A5B50">
      <w:pPr>
        <w:pStyle w:val="ListParagraph"/>
        <w:numPr>
          <w:ilvl w:val="0"/>
          <w:numId w:val="5"/>
        </w:numPr>
        <w:spacing w:line="240" w:lineRule="auto"/>
        <w:jc w:val="both"/>
      </w:pPr>
      <w:r w:rsidRPr="001C1C7B">
        <w:t>typickým reprezentantem fonému</w:t>
      </w:r>
    </w:p>
    <w:p w:rsidR="00B47649" w:rsidRPr="001C1C7B" w:rsidRDefault="00B47649" w:rsidP="001A5B50">
      <w:pPr>
        <w:pStyle w:val="ListParagraph"/>
        <w:numPr>
          <w:ilvl w:val="0"/>
          <w:numId w:val="5"/>
        </w:numPr>
        <w:spacing w:line="240" w:lineRule="auto"/>
        <w:jc w:val="both"/>
      </w:pPr>
      <w:r w:rsidRPr="001C1C7B">
        <w:t>základní realizace fonému závislí na zákonitostech konkrétního jazyka</w:t>
      </w:r>
    </w:p>
    <w:p w:rsidR="00B47649" w:rsidRPr="001C1C7B" w:rsidRDefault="00B47649" w:rsidP="00456BED">
      <w:pPr>
        <w:pStyle w:val="NormalWeb"/>
        <w:numPr>
          <w:ilvl w:val="0"/>
          <w:numId w:val="35"/>
        </w:numPr>
        <w:ind w:hanging="900"/>
        <w:rPr>
          <w:rFonts w:ascii="Calibri" w:hAnsi="Calibri" w:cs="Calibri"/>
          <w:b/>
          <w:bCs/>
          <w:sz w:val="22"/>
          <w:szCs w:val="22"/>
        </w:rPr>
      </w:pPr>
      <w:r w:rsidRPr="001C1C7B">
        <w:rPr>
          <w:rStyle w:val="Strong"/>
          <w:rFonts w:ascii="Calibri" w:hAnsi="Calibri" w:cs="Calibri"/>
          <w:sz w:val="22"/>
          <w:szCs w:val="22"/>
        </w:rPr>
        <w:t>Poziční</w:t>
      </w:r>
      <w:r w:rsidRPr="001C1C7B">
        <w:rPr>
          <w:rFonts w:ascii="Calibri" w:hAnsi="Calibri" w:cs="Calibri"/>
          <w:sz w:val="22"/>
          <w:szCs w:val="22"/>
        </w:rPr>
        <w:t xml:space="preserve"> (</w:t>
      </w:r>
      <w:r w:rsidRPr="001C1C7B">
        <w:rPr>
          <w:rStyle w:val="Strong"/>
          <w:rFonts w:ascii="Calibri" w:hAnsi="Calibri" w:cs="Calibri"/>
          <w:sz w:val="22"/>
          <w:szCs w:val="22"/>
        </w:rPr>
        <w:t>kombinatorní</w:t>
      </w:r>
      <w:r w:rsidRPr="001C1C7B">
        <w:rPr>
          <w:rFonts w:ascii="Calibri" w:hAnsi="Calibri" w:cs="Calibri"/>
          <w:sz w:val="22"/>
          <w:szCs w:val="22"/>
        </w:rPr>
        <w:t xml:space="preserve">, </w:t>
      </w:r>
      <w:r w:rsidRPr="001C1C7B">
        <w:rPr>
          <w:rStyle w:val="Strong"/>
          <w:rFonts w:ascii="Calibri" w:hAnsi="Calibri" w:cs="Calibri"/>
          <w:sz w:val="22"/>
          <w:szCs w:val="22"/>
        </w:rPr>
        <w:t>kombinatorické</w:t>
      </w:r>
      <w:r w:rsidRPr="001C1C7B">
        <w:rPr>
          <w:rFonts w:ascii="Calibri" w:hAnsi="Calibri" w:cs="Calibri"/>
          <w:sz w:val="22"/>
          <w:szCs w:val="22"/>
        </w:rPr>
        <w:t xml:space="preserve">, </w:t>
      </w:r>
      <w:r w:rsidRPr="001C1C7B">
        <w:rPr>
          <w:rStyle w:val="Strong"/>
          <w:rFonts w:ascii="Calibri" w:hAnsi="Calibri" w:cs="Calibri"/>
          <w:sz w:val="22"/>
          <w:szCs w:val="22"/>
        </w:rPr>
        <w:t>závislé</w:t>
      </w:r>
      <w:r w:rsidRPr="001C1C7B">
        <w:rPr>
          <w:rFonts w:ascii="Calibri" w:hAnsi="Calibri" w:cs="Calibri"/>
          <w:sz w:val="22"/>
          <w:szCs w:val="22"/>
        </w:rPr>
        <w:t xml:space="preserve">) </w:t>
      </w:r>
      <w:r w:rsidRPr="001C1C7B">
        <w:rPr>
          <w:rStyle w:val="Emphasis"/>
          <w:rFonts w:ascii="Calibri" w:hAnsi="Calibri" w:cs="Calibri"/>
          <w:b/>
          <w:bCs/>
          <w:sz w:val="22"/>
          <w:szCs w:val="22"/>
        </w:rPr>
        <w:t>alofony</w:t>
      </w:r>
    </w:p>
    <w:p w:rsidR="00B47649" w:rsidRPr="001C1C7B" w:rsidRDefault="00B47649" w:rsidP="001A5B50">
      <w:pPr>
        <w:pStyle w:val="NormalWeb"/>
        <w:numPr>
          <w:ilvl w:val="0"/>
          <w:numId w:val="5"/>
        </w:numPr>
        <w:rPr>
          <w:rFonts w:ascii="Calibri" w:hAnsi="Calibri" w:cs="Calibri"/>
          <w:sz w:val="22"/>
          <w:szCs w:val="22"/>
        </w:rPr>
      </w:pPr>
      <w:r w:rsidRPr="001C1C7B">
        <w:rPr>
          <w:rFonts w:ascii="Calibri" w:hAnsi="Calibri" w:cs="Calibri"/>
          <w:sz w:val="22"/>
          <w:szCs w:val="22"/>
        </w:rPr>
        <w:t>modifikovány vlivem hláskového okolí. Jsou většinou v jazyce závazné, a jejich realizace je tedy obligatorní. Pokud fakultativní, prozrazují původ mluvčího.( /</w:t>
      </w:r>
      <w:r w:rsidRPr="001C1C7B">
        <w:rPr>
          <w:rStyle w:val="Emphasis"/>
          <w:rFonts w:ascii="Calibri" w:hAnsi="Calibri" w:cs="Calibri"/>
          <w:sz w:val="22"/>
          <w:szCs w:val="22"/>
        </w:rPr>
        <w:t>m</w:t>
      </w:r>
      <w:r w:rsidRPr="001C1C7B">
        <w:rPr>
          <w:rFonts w:ascii="Calibri" w:hAnsi="Calibri" w:cs="Calibri"/>
          <w:sz w:val="22"/>
          <w:szCs w:val="22"/>
        </w:rPr>
        <w:t xml:space="preserve">/ retozubná souhláska (typ </w:t>
      </w:r>
      <w:r w:rsidRPr="001C1C7B">
        <w:rPr>
          <w:rStyle w:val="Emphasis"/>
          <w:rFonts w:ascii="Calibri" w:hAnsi="Calibri" w:cs="Calibri"/>
          <w:sz w:val="22"/>
          <w:szCs w:val="22"/>
        </w:rPr>
        <w:t>tramvaj</w:t>
      </w:r>
      <w:r w:rsidRPr="001C1C7B">
        <w:rPr>
          <w:rFonts w:ascii="Calibri" w:hAnsi="Calibri" w:cs="Calibri"/>
          <w:sz w:val="22"/>
          <w:szCs w:val="22"/>
        </w:rPr>
        <w:t xml:space="preserve">, </w:t>
      </w:r>
      <w:r w:rsidRPr="001C1C7B">
        <w:rPr>
          <w:rStyle w:val="Emphasis"/>
          <w:rFonts w:ascii="Calibri" w:hAnsi="Calibri" w:cs="Calibri"/>
          <w:sz w:val="22"/>
          <w:szCs w:val="22"/>
        </w:rPr>
        <w:t xml:space="preserve">limfa </w:t>
      </w:r>
      <w:r w:rsidRPr="001C1C7B">
        <w:rPr>
          <w:rFonts w:ascii="Calibri" w:hAnsi="Calibri" w:cs="Calibri"/>
          <w:sz w:val="22"/>
          <w:szCs w:val="22"/>
        </w:rPr>
        <w:t>[</w:t>
      </w:r>
      <w:r w:rsidRPr="001C1C7B">
        <w:rPr>
          <w:rStyle w:val="Emphasis"/>
          <w:rFonts w:ascii="Calibri" w:eastAsia="MS Mincho" w:hAnsi="Lucida Sans Unicode" w:cs="Lucida Sans Unicode"/>
          <w:sz w:val="22"/>
          <w:szCs w:val="22"/>
        </w:rPr>
        <w:t>ɱ</w:t>
      </w:r>
      <w:r w:rsidRPr="001C1C7B">
        <w:rPr>
          <w:rFonts w:ascii="Calibri" w:hAnsi="Calibri" w:cs="Calibri"/>
          <w:sz w:val="22"/>
          <w:szCs w:val="22"/>
        </w:rPr>
        <w:t>]</w:t>
      </w:r>
    </w:p>
    <w:p w:rsidR="00B47649" w:rsidRPr="001C1C7B" w:rsidRDefault="00B47649" w:rsidP="00456BED">
      <w:pPr>
        <w:numPr>
          <w:ilvl w:val="0"/>
          <w:numId w:val="35"/>
        </w:numPr>
        <w:spacing w:line="240" w:lineRule="auto"/>
        <w:ind w:hanging="900"/>
        <w:jc w:val="both"/>
      </w:pPr>
      <w:r w:rsidRPr="001C1C7B">
        <w:rPr>
          <w:b/>
          <w:bCs/>
        </w:rPr>
        <w:t>Ostatní varianty</w:t>
      </w:r>
      <w:r w:rsidRPr="001C1C7B">
        <w:t xml:space="preserve"> – fakultativní, nejsou závislé na hláskovém okolí</w:t>
      </w:r>
    </w:p>
    <w:p w:rsidR="00B47649" w:rsidRPr="001C1C7B" w:rsidRDefault="00B47649" w:rsidP="00D21229">
      <w:pPr>
        <w:pStyle w:val="ListParagraph"/>
        <w:numPr>
          <w:ilvl w:val="0"/>
          <w:numId w:val="9"/>
        </w:numPr>
        <w:spacing w:line="240" w:lineRule="auto"/>
        <w:jc w:val="both"/>
        <w:rPr>
          <w:rStyle w:val="Emphasis"/>
        </w:rPr>
      </w:pPr>
      <w:r w:rsidRPr="001C1C7B">
        <w:rPr>
          <w:rStyle w:val="Emphasis"/>
          <w:i w:val="0"/>
          <w:iCs w:val="0"/>
        </w:rPr>
        <w:t>Stylové varianty: stylizace promluvy: slavnostní projevy x běžný výslovnostní styl</w:t>
      </w:r>
    </w:p>
    <w:p w:rsidR="00B47649" w:rsidRPr="001C1C7B" w:rsidRDefault="00B47649" w:rsidP="00D21229">
      <w:pPr>
        <w:pStyle w:val="ListParagraph"/>
        <w:numPr>
          <w:ilvl w:val="0"/>
          <w:numId w:val="9"/>
        </w:numPr>
        <w:spacing w:line="240" w:lineRule="auto"/>
        <w:jc w:val="both"/>
        <w:rPr>
          <w:rStyle w:val="Emphasis"/>
        </w:rPr>
      </w:pPr>
      <w:r w:rsidRPr="001C1C7B">
        <w:rPr>
          <w:rStyle w:val="Emphasis"/>
          <w:i w:val="0"/>
          <w:iCs w:val="0"/>
        </w:rPr>
        <w:t>Emotivní varianty: způsob fonického vyjádření emocionálního stavu; Do jisté míry v jazyce ustáleny(zaokrouhlování rtů při údivu, prohloubení vokálů)</w:t>
      </w:r>
    </w:p>
    <w:p w:rsidR="00B47649" w:rsidRPr="001C1C7B" w:rsidRDefault="00B47649" w:rsidP="00D21229">
      <w:pPr>
        <w:pStyle w:val="ListParagraph"/>
        <w:numPr>
          <w:ilvl w:val="0"/>
          <w:numId w:val="9"/>
        </w:numPr>
        <w:spacing w:line="240" w:lineRule="auto"/>
        <w:jc w:val="both"/>
        <w:rPr>
          <w:rStyle w:val="Emphasis"/>
        </w:rPr>
      </w:pPr>
      <w:r w:rsidRPr="001C1C7B">
        <w:rPr>
          <w:rStyle w:val="Emphasis"/>
          <w:i w:val="0"/>
          <w:iCs w:val="0"/>
        </w:rPr>
        <w:t>Oblastní varianty: (česká x moravská výslovnost)</w:t>
      </w:r>
    </w:p>
    <w:p w:rsidR="00B47649" w:rsidRPr="001C1C7B" w:rsidRDefault="00B47649" w:rsidP="00D21229">
      <w:pPr>
        <w:pStyle w:val="ListParagraph"/>
        <w:numPr>
          <w:ilvl w:val="0"/>
          <w:numId w:val="9"/>
        </w:numPr>
        <w:spacing w:line="240" w:lineRule="auto"/>
        <w:jc w:val="both"/>
        <w:rPr>
          <w:rStyle w:val="Emphasis"/>
        </w:rPr>
      </w:pPr>
      <w:r w:rsidRPr="001C1C7B">
        <w:rPr>
          <w:rStyle w:val="Emphasis"/>
          <w:i w:val="0"/>
          <w:iCs w:val="0"/>
        </w:rPr>
        <w:t>(Další obměny – sociální původ, generační a individuální varianty)</w:t>
      </w:r>
    </w:p>
    <w:p w:rsidR="00B47649" w:rsidRPr="001C1C7B" w:rsidRDefault="00B47649" w:rsidP="00534AE6">
      <w:pPr>
        <w:spacing w:line="240" w:lineRule="auto"/>
        <w:jc w:val="both"/>
      </w:pPr>
      <w:r w:rsidRPr="001C1C7B">
        <w:rPr>
          <w:rStyle w:val="Emphasis"/>
          <w:b/>
          <w:bCs/>
          <w:i w:val="0"/>
          <w:iCs w:val="0"/>
        </w:rPr>
        <w:t>Inventář</w:t>
      </w:r>
      <w:r w:rsidRPr="001C1C7B">
        <w:rPr>
          <w:b/>
          <w:bCs/>
          <w:i/>
          <w:iCs/>
        </w:rPr>
        <w:t xml:space="preserve"> </w:t>
      </w:r>
      <w:r w:rsidRPr="001C1C7B">
        <w:rPr>
          <w:i/>
          <w:iCs/>
        </w:rPr>
        <w:t>(</w:t>
      </w:r>
      <w:r w:rsidRPr="001C1C7B">
        <w:rPr>
          <w:rStyle w:val="Strong"/>
        </w:rPr>
        <w:t>segmentálních</w:t>
      </w:r>
      <w:r w:rsidRPr="001C1C7B">
        <w:t xml:space="preserve">) </w:t>
      </w:r>
      <w:r w:rsidRPr="001C1C7B">
        <w:rPr>
          <w:rStyle w:val="Strong"/>
        </w:rPr>
        <w:t xml:space="preserve">fonémů: </w:t>
      </w:r>
      <w:r w:rsidRPr="001C1C7B">
        <w:rPr>
          <w:rStyle w:val="Strong"/>
          <w:b w:val="0"/>
          <w:bCs w:val="0"/>
        </w:rPr>
        <w:t xml:space="preserve">zjišťujeme </w:t>
      </w:r>
      <w:r w:rsidRPr="001C1C7B">
        <w:rPr>
          <w:rStyle w:val="Strong"/>
        </w:rPr>
        <w:t xml:space="preserve">metodou minimálních párů. </w:t>
      </w:r>
      <w:r w:rsidRPr="001C1C7B">
        <w:rPr>
          <w:rStyle w:val="Strong"/>
          <w:b w:val="0"/>
          <w:bCs w:val="0"/>
        </w:rPr>
        <w:t>V</w:t>
      </w:r>
      <w:r w:rsidRPr="001C1C7B">
        <w:t>ybíráme dvojice zvukových realizací slov lišící se jen jednou zvukovou jednotkou a ověřujeme si na základě znalosti jazyka, zda jde o dvě významové jednotky nebo realizaci fonému jediného. (např. [</w:t>
      </w:r>
      <w:r w:rsidRPr="001C1C7B">
        <w:rPr>
          <w:rStyle w:val="Emphasis"/>
        </w:rPr>
        <w:t>peru</w:t>
      </w:r>
      <w:r w:rsidRPr="001C1C7B">
        <w:t>] - [</w:t>
      </w:r>
      <w:r w:rsidRPr="001C1C7B">
        <w:rPr>
          <w:rStyle w:val="Emphasis"/>
        </w:rPr>
        <w:t>beru</w:t>
      </w:r>
      <w:r w:rsidRPr="001C1C7B">
        <w:t>], [</w:t>
      </w:r>
      <w:r w:rsidRPr="001C1C7B">
        <w:rPr>
          <w:rStyle w:val="Emphasis"/>
        </w:rPr>
        <w:t>sen</w:t>
      </w:r>
      <w:r w:rsidRPr="001C1C7B">
        <w:t>] - [</w:t>
      </w:r>
      <w:r w:rsidRPr="001C1C7B">
        <w:rPr>
          <w:rStyle w:val="Emphasis"/>
        </w:rPr>
        <w:t>sin</w:t>
      </w:r>
      <w:r w:rsidRPr="001C1C7B">
        <w:t>], slova přejatá /</w:t>
      </w:r>
      <w:r w:rsidRPr="001C1C7B">
        <w:rPr>
          <w:rStyle w:val="Emphasis"/>
        </w:rPr>
        <w:t>krokem</w:t>
      </w:r>
      <w:r w:rsidRPr="001C1C7B">
        <w:t>/ - /</w:t>
      </w:r>
      <w:r w:rsidRPr="001C1C7B">
        <w:rPr>
          <w:rStyle w:val="Emphasis"/>
        </w:rPr>
        <w:t>grogem</w:t>
      </w:r>
      <w:r w:rsidRPr="001C1C7B">
        <w:t>/)</w:t>
      </w:r>
    </w:p>
    <w:p w:rsidR="00B47649" w:rsidRPr="001C1C7B" w:rsidRDefault="00B47649" w:rsidP="00534AE6">
      <w:pPr>
        <w:spacing w:line="240" w:lineRule="auto"/>
        <w:jc w:val="both"/>
      </w:pPr>
      <w:r w:rsidRPr="001C1C7B">
        <w:rPr>
          <w:rStyle w:val="Emphasis"/>
          <w:u w:val="single"/>
        </w:rPr>
        <w:t>komutační testy</w:t>
      </w:r>
      <w:r w:rsidRPr="001C1C7B">
        <w:rPr>
          <w:rStyle w:val="Emphasis"/>
        </w:rPr>
        <w:t xml:space="preserve">- </w:t>
      </w:r>
      <w:r w:rsidRPr="001C1C7B">
        <w:t>pro určitý foném hledáme všechny opozice užívané v jazyce (ke konsonantu všechny ostatní konsonanty, k vokálům všechny ostatní vokály) /</w:t>
      </w:r>
      <w:r w:rsidRPr="001C1C7B">
        <w:rPr>
          <w:rStyle w:val="Emphasis"/>
        </w:rPr>
        <w:t>k</w:t>
      </w:r>
      <w:r w:rsidRPr="001C1C7B">
        <w:t>/ × /</w:t>
      </w:r>
      <w:r w:rsidRPr="001C1C7B">
        <w:rPr>
          <w:rStyle w:val="Emphasis"/>
        </w:rPr>
        <w:t>p</w:t>
      </w:r>
      <w:r w:rsidRPr="001C1C7B">
        <w:t>/ /</w:t>
      </w:r>
      <w:r w:rsidRPr="001C1C7B">
        <w:rPr>
          <w:rStyle w:val="Emphasis"/>
        </w:rPr>
        <w:t>kolem</w:t>
      </w:r>
      <w:r w:rsidRPr="001C1C7B">
        <w:t>/ - /</w:t>
      </w:r>
      <w:r w:rsidRPr="001C1C7B">
        <w:rPr>
          <w:rStyle w:val="Emphasis"/>
        </w:rPr>
        <w:t>polem</w:t>
      </w:r>
      <w:r w:rsidRPr="001C1C7B">
        <w:t>/ /</w:t>
      </w:r>
      <w:r w:rsidRPr="001C1C7B">
        <w:rPr>
          <w:rStyle w:val="Emphasis"/>
        </w:rPr>
        <w:t>k</w:t>
      </w:r>
      <w:r w:rsidRPr="001C1C7B">
        <w:t>/ × /</w:t>
      </w:r>
      <w:r w:rsidRPr="001C1C7B">
        <w:rPr>
          <w:rStyle w:val="Emphasis"/>
        </w:rPr>
        <w:t>m</w:t>
      </w:r>
      <w:r w:rsidRPr="001C1C7B">
        <w:t>/ /</w:t>
      </w:r>
      <w:r w:rsidRPr="001C1C7B">
        <w:rPr>
          <w:rStyle w:val="Emphasis"/>
        </w:rPr>
        <w:t>kaz</w:t>
      </w:r>
      <w:r w:rsidRPr="001C1C7B">
        <w:t xml:space="preserve">/ - </w:t>
      </w:r>
      <w:r w:rsidRPr="001C1C7B">
        <w:rPr>
          <w:i/>
          <w:iCs/>
        </w:rPr>
        <w:t>/</w:t>
      </w:r>
      <w:r w:rsidRPr="001C1C7B">
        <w:rPr>
          <w:rStyle w:val="Emphasis"/>
          <w:i w:val="0"/>
          <w:iCs w:val="0"/>
        </w:rPr>
        <w:t>maz</w:t>
      </w:r>
      <w:r w:rsidRPr="001C1C7B">
        <w:rPr>
          <w:i/>
          <w:iCs/>
        </w:rPr>
        <w:t xml:space="preserve">/. </w:t>
      </w:r>
      <w:r w:rsidRPr="001C1C7B">
        <w:t xml:space="preserve">Fonémy tvořící maximum opozic jsou </w:t>
      </w:r>
      <w:r w:rsidRPr="001C1C7B">
        <w:rPr>
          <w:rStyle w:val="Emphasis"/>
          <w:u w:val="single"/>
        </w:rPr>
        <w:t>centrem inventáře fonémů</w:t>
      </w:r>
      <w:r w:rsidRPr="001C1C7B">
        <w:t xml:space="preserve"> jazyka, fonémy málo využívané tvoří </w:t>
      </w:r>
      <w:r w:rsidRPr="001C1C7B">
        <w:rPr>
          <w:rStyle w:val="Emphasis"/>
          <w:u w:val="single"/>
        </w:rPr>
        <w:t>periferii inventáře</w:t>
      </w:r>
      <w:r w:rsidRPr="001C1C7B">
        <w:t>.</w:t>
      </w:r>
    </w:p>
    <w:p w:rsidR="00B47649" w:rsidRPr="001C1C7B" w:rsidRDefault="00B47649" w:rsidP="00A80D38">
      <w:pPr>
        <w:rPr>
          <w:sz w:val="20"/>
          <w:szCs w:val="20"/>
        </w:rPr>
      </w:pPr>
      <w:r w:rsidRPr="001C1C7B">
        <w:rPr>
          <w:b/>
          <w:bCs/>
          <w:sz w:val="36"/>
          <w:szCs w:val="36"/>
          <w:lang w:eastAsia="cs-CZ"/>
        </w:rPr>
        <w:t xml:space="preserve"> </w:t>
      </w:r>
    </w:p>
    <w:p w:rsidR="00B47649" w:rsidRPr="001C1C7B" w:rsidRDefault="00B47649" w:rsidP="00A80D38">
      <w:r w:rsidRPr="001C1C7B">
        <w:t>Existence řeči je předpokladem vzniku II. signální soustavy, v níž probíhá (na podkladě jazyka) abstraktní myšlení. Řeč sice může být realizována v podobě mluvené i psané, základy lidské společnosti jsou však spojeny s řečí mluvenou</w:t>
      </w:r>
    </w:p>
    <w:p w:rsidR="00B47649" w:rsidRPr="001C1C7B" w:rsidRDefault="00B47649" w:rsidP="00A80D38"/>
    <w:p w:rsidR="00B47649" w:rsidRPr="001C1C7B" w:rsidRDefault="00B47649" w:rsidP="00F031D9">
      <w:pPr>
        <w:spacing w:before="100" w:beforeAutospacing="1" w:after="100" w:afterAutospacing="1" w:line="240" w:lineRule="auto"/>
        <w:rPr>
          <w:sz w:val="24"/>
          <w:szCs w:val="24"/>
          <w:lang w:eastAsia="cs-CZ"/>
        </w:rPr>
      </w:pPr>
      <w:r w:rsidRPr="001C1C7B">
        <w:rPr>
          <w:b/>
          <w:bCs/>
          <w:sz w:val="24"/>
          <w:szCs w:val="24"/>
          <w:lang w:eastAsia="cs-CZ"/>
        </w:rPr>
        <w:t>Členění souvislé řeči</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3766"/>
        <w:gridCol w:w="3670"/>
      </w:tblGrid>
      <w:tr w:rsidR="00B47649" w:rsidRPr="001C1C7B">
        <w:trPr>
          <w:tblHeade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F031D9">
            <w:pPr>
              <w:spacing w:after="0" w:line="240" w:lineRule="auto"/>
              <w:jc w:val="center"/>
              <w:rPr>
                <w:b/>
                <w:bCs/>
                <w:sz w:val="24"/>
                <w:szCs w:val="24"/>
                <w:lang w:eastAsia="cs-CZ"/>
              </w:rPr>
            </w:pPr>
            <w:r w:rsidRPr="001C1C7B">
              <w:rPr>
                <w:b/>
                <w:bCs/>
                <w:sz w:val="24"/>
                <w:szCs w:val="24"/>
                <w:lang w:eastAsia="cs-CZ"/>
              </w:rPr>
              <w:t>Ze zvukového hlediska se řeč člení</w:t>
            </w:r>
          </w:p>
        </w:tc>
        <w:tc>
          <w:tcPr>
            <w:tcW w:w="0" w:type="auto"/>
            <w:tcBorders>
              <w:top w:val="outset" w:sz="6" w:space="0" w:color="auto"/>
              <w:left w:val="outset" w:sz="6" w:space="0" w:color="auto"/>
              <w:bottom w:val="outset" w:sz="6" w:space="0" w:color="auto"/>
            </w:tcBorders>
            <w:vAlign w:val="center"/>
          </w:tcPr>
          <w:p w:rsidR="00B47649" w:rsidRPr="001C1C7B" w:rsidRDefault="00B47649" w:rsidP="00F031D9">
            <w:pPr>
              <w:spacing w:after="0" w:line="240" w:lineRule="auto"/>
              <w:jc w:val="center"/>
              <w:rPr>
                <w:b/>
                <w:bCs/>
                <w:sz w:val="24"/>
                <w:szCs w:val="24"/>
                <w:lang w:eastAsia="cs-CZ"/>
              </w:rPr>
            </w:pPr>
            <w:r w:rsidRPr="001C1C7B">
              <w:rPr>
                <w:b/>
                <w:bCs/>
                <w:sz w:val="24"/>
                <w:szCs w:val="24"/>
                <w:lang w:eastAsia="cs-CZ"/>
              </w:rPr>
              <w:t>Z obsahového hlediska se řeč člení</w:t>
            </w:r>
          </w:p>
        </w:tc>
      </w:tr>
      <w:tr w:rsidR="00B47649" w:rsidRPr="001C1C7B">
        <w:trPr>
          <w:tblCellSpacing w:w="15" w:type="dxa"/>
        </w:trPr>
        <w:tc>
          <w:tcPr>
            <w:tcW w:w="0" w:type="auto"/>
            <w:gridSpan w:val="2"/>
            <w:tcBorders>
              <w:top w:val="outset" w:sz="6" w:space="0" w:color="auto"/>
              <w:bottom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promluva</w:t>
            </w:r>
          </w:p>
        </w:tc>
      </w:tr>
      <w:tr w:rsidR="00B47649" w:rsidRPr="001C1C7B">
        <w:trPr>
          <w:tblCellSpacing w:w="15" w:type="dxa"/>
        </w:trPr>
        <w:tc>
          <w:tcPr>
            <w:tcW w:w="0" w:type="auto"/>
            <w:gridSpan w:val="2"/>
            <w:tcBorders>
              <w:top w:val="outset" w:sz="6" w:space="0" w:color="auto"/>
              <w:bottom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výpověď (vyslovená "věta")</w:t>
            </w:r>
          </w:p>
        </w:tc>
      </w:tr>
      <w:tr w:rsidR="00B47649" w:rsidRPr="001C1C7B">
        <w:trPr>
          <w:tblCellSpacing w:w="15" w:type="dxa"/>
        </w:trPr>
        <w:tc>
          <w:tcPr>
            <w:tcW w:w="0" w:type="auto"/>
            <w:gridSpan w:val="2"/>
            <w:tcBorders>
              <w:top w:val="outset" w:sz="6" w:space="0" w:color="auto"/>
              <w:bottom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výpovědní úsek (taktová skupina, promluvový úsek)</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takt (přízvukový takt, fonetické slovo)</w:t>
            </w:r>
          </w:p>
        </w:tc>
        <w:tc>
          <w:tcPr>
            <w:tcW w:w="0" w:type="auto"/>
            <w:tcBorders>
              <w:top w:val="outset" w:sz="6" w:space="0" w:color="auto"/>
              <w:left w:val="outset" w:sz="6" w:space="0" w:color="auto"/>
              <w:bottom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 </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slovo (jako pojmenovávací jednotka)</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 xml:space="preserve">morfém a jeho morf (viz </w:t>
            </w:r>
            <w:hyperlink r:id="rId9" w:tooltip="Kapitola 3 Disciplíny studující zvuk řeči" w:history="1">
              <w:r w:rsidRPr="001C1C7B">
                <w:rPr>
                  <w:color w:val="0000FF"/>
                  <w:sz w:val="24"/>
                  <w:szCs w:val="24"/>
                  <w:u w:val="single"/>
                  <w:lang w:eastAsia="cs-CZ"/>
                </w:rPr>
                <w:t>3</w:t>
              </w:r>
            </w:hyperlink>
            <w:r w:rsidRPr="001C1C7B">
              <w:rPr>
                <w:sz w:val="24"/>
                <w:szCs w:val="24"/>
                <w:lang w:eastAsia="cs-CZ"/>
              </w:rPr>
              <w:t>)</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slabika</w:t>
            </w:r>
          </w:p>
        </w:tc>
        <w:tc>
          <w:tcPr>
            <w:tcW w:w="0" w:type="auto"/>
            <w:tcBorders>
              <w:top w:val="outset" w:sz="6" w:space="0" w:color="auto"/>
              <w:left w:val="outset" w:sz="6" w:space="0" w:color="auto"/>
              <w:bottom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 </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F031D9">
            <w:pPr>
              <w:spacing w:after="0" w:line="240" w:lineRule="auto"/>
              <w:jc w:val="center"/>
              <w:rPr>
                <w:sz w:val="24"/>
                <w:szCs w:val="24"/>
                <w:lang w:eastAsia="cs-CZ"/>
              </w:rPr>
            </w:pPr>
            <w:r w:rsidRPr="001C1C7B">
              <w:rPr>
                <w:sz w:val="24"/>
                <w:szCs w:val="24"/>
                <w:lang w:eastAsia="cs-CZ"/>
              </w:rPr>
              <w:t>foném a jeho realizace</w:t>
            </w:r>
          </w:p>
        </w:tc>
        <w:tc>
          <w:tcPr>
            <w:tcW w:w="0" w:type="auto"/>
            <w:tcBorders>
              <w:top w:val="outset" w:sz="6" w:space="0" w:color="auto"/>
              <w:left w:val="outset" w:sz="6" w:space="0" w:color="auto"/>
              <w:bottom w:val="outset" w:sz="6" w:space="0" w:color="auto"/>
            </w:tcBorders>
            <w:vAlign w:val="center"/>
          </w:tcPr>
          <w:p w:rsidR="00B47649" w:rsidRPr="001C1C7B" w:rsidRDefault="00B47649" w:rsidP="00F031D9">
            <w:pPr>
              <w:spacing w:after="0" w:line="240" w:lineRule="auto"/>
              <w:jc w:val="center"/>
              <w:rPr>
                <w:sz w:val="24"/>
                <w:szCs w:val="24"/>
                <w:lang w:eastAsia="cs-CZ"/>
              </w:rPr>
            </w:pPr>
          </w:p>
        </w:tc>
      </w:tr>
    </w:tbl>
    <w:p w:rsidR="00B47649" w:rsidRPr="001C1C7B" w:rsidRDefault="00B47649" w:rsidP="00A80D38"/>
    <w:p w:rsidR="00B47649" w:rsidRPr="001C1C7B" w:rsidRDefault="00B47649" w:rsidP="00456BED">
      <w:pPr>
        <w:rPr>
          <w:sz w:val="20"/>
          <w:szCs w:val="20"/>
        </w:rPr>
      </w:pPr>
      <w:r w:rsidRPr="001C1C7B">
        <w:rPr>
          <w:rStyle w:val="Emphasis"/>
          <w:u w:val="single"/>
        </w:rPr>
        <w:t>Fonologická transkripce</w:t>
      </w:r>
      <w:r w:rsidRPr="001C1C7B">
        <w:rPr>
          <w:rStyle w:val="Emphasis"/>
        </w:rPr>
        <w:t xml:space="preserve"> </w:t>
      </w:r>
      <w:r w:rsidRPr="001C1C7B">
        <w:t xml:space="preserve">zapisuje sled segmentů schopných rozlišovat význam fonémů a </w:t>
      </w:r>
      <w:r w:rsidRPr="001C1C7B">
        <w:rPr>
          <w:rStyle w:val="Emphasis"/>
        </w:rPr>
        <w:t>z</w:t>
      </w:r>
      <w:r w:rsidRPr="001C1C7B">
        <w:t xml:space="preserve">aznamenává se mezi šikmé závorky </w:t>
      </w:r>
      <w:r w:rsidRPr="001C1C7B">
        <w:rPr>
          <w:sz w:val="20"/>
          <w:szCs w:val="20"/>
        </w:rPr>
        <w:t>/</w:t>
      </w:r>
      <w:r w:rsidRPr="001C1C7B">
        <w:rPr>
          <w:rStyle w:val="Emphasis"/>
          <w:sz w:val="20"/>
          <w:szCs w:val="20"/>
        </w:rPr>
        <w:t>#kdi</w:t>
      </w:r>
      <w:r w:rsidRPr="001C1C7B">
        <w:rPr>
          <w:rStyle w:val="Emphasis"/>
          <w:rFonts w:eastAsia="MS Mincho" w:hAnsi="Lucida Sans Unicode" w:cs="Lucida Sans Unicode"/>
          <w:sz w:val="20"/>
          <w:szCs w:val="20"/>
        </w:rPr>
        <w:t>ʃ</w:t>
      </w:r>
      <w:r w:rsidRPr="001C1C7B">
        <w:rPr>
          <w:rStyle w:val="Emphasis"/>
          <w:sz w:val="20"/>
          <w:szCs w:val="20"/>
        </w:rPr>
        <w:t>+maː+</w:t>
      </w:r>
      <w:r w:rsidRPr="001C1C7B">
        <w:rPr>
          <w:rStyle w:val="Emphasis"/>
          <w:rFonts w:eastAsia="MS Mincho" w:hAnsi="Lucida Sans Unicode" w:cs="Lucida Sans Unicode"/>
          <w:sz w:val="20"/>
          <w:szCs w:val="20"/>
        </w:rPr>
        <w:t>ʧ</w:t>
      </w:r>
      <w:r w:rsidRPr="001C1C7B">
        <w:rPr>
          <w:rStyle w:val="Emphasis"/>
          <w:sz w:val="20"/>
          <w:szCs w:val="20"/>
        </w:rPr>
        <w:t>lovjek+jen+jedni ho</w:t>
      </w:r>
      <w:r w:rsidRPr="001C1C7B">
        <w:rPr>
          <w:rStyle w:val="Emphasis"/>
          <w:rFonts w:eastAsia="MS Mincho" w:hAnsi="Lucida Sans Unicode" w:cs="Lucida Sans Unicode"/>
          <w:sz w:val="20"/>
          <w:szCs w:val="20"/>
        </w:rPr>
        <w:t>ɟ</w:t>
      </w:r>
      <w:r w:rsidRPr="001C1C7B">
        <w:rPr>
          <w:rStyle w:val="Emphasis"/>
          <w:sz w:val="20"/>
          <w:szCs w:val="20"/>
        </w:rPr>
        <w:t>inki →# viː+v</w:t>
      </w:r>
      <w:r w:rsidRPr="001C1C7B">
        <w:rPr>
          <w:rStyle w:val="Emphasis"/>
          <w:rFonts w:eastAsia="Times New Roman" w:hAnsi="Tahoma" w:cs="Tahoma"/>
          <w:sz w:val="20"/>
          <w:szCs w:val="20"/>
        </w:rPr>
        <w:t>ʒ</w:t>
      </w:r>
      <w:r w:rsidRPr="001C1C7B">
        <w:rPr>
          <w:rStyle w:val="Emphasis"/>
          <w:sz w:val="20"/>
          <w:szCs w:val="20"/>
        </w:rPr>
        <w:t>di</w:t>
      </w:r>
      <w:r w:rsidRPr="001C1C7B">
        <w:rPr>
          <w:rStyle w:val="Emphasis"/>
          <w:rFonts w:eastAsia="MS Mincho" w:hAnsi="Lucida Sans Unicode" w:cs="Lucida Sans Unicode"/>
          <w:sz w:val="20"/>
          <w:szCs w:val="20"/>
        </w:rPr>
        <w:t>ʦ</w:t>
      </w:r>
      <w:r w:rsidRPr="001C1C7B">
        <w:rPr>
          <w:rStyle w:val="Emphasis"/>
          <w:sz w:val="20"/>
          <w:szCs w:val="20"/>
        </w:rPr>
        <w:t>ki →#kolik+je+ho</w:t>
      </w:r>
      <w:r w:rsidRPr="001C1C7B">
        <w:rPr>
          <w:rStyle w:val="Emphasis"/>
          <w:rFonts w:eastAsia="MS Mincho" w:hAnsi="Lucida Sans Unicode" w:cs="Lucida Sans Unicode"/>
          <w:sz w:val="20"/>
          <w:szCs w:val="20"/>
        </w:rPr>
        <w:t>ɟɪ</w:t>
      </w:r>
      <w:r w:rsidRPr="001C1C7B">
        <w:rPr>
          <w:rStyle w:val="Emphasis"/>
          <w:sz w:val="20"/>
          <w:szCs w:val="20"/>
        </w:rPr>
        <w:t>n ↓# kd</w:t>
      </w:r>
      <w:r w:rsidRPr="001C1C7B">
        <w:rPr>
          <w:rStyle w:val="Emphasis"/>
          <w:rFonts w:eastAsia="MS Mincho" w:hAnsi="Lucida Sans Unicode" w:cs="Lucida Sans Unicode"/>
          <w:sz w:val="20"/>
          <w:szCs w:val="20"/>
        </w:rPr>
        <w:t>ɪʃ</w:t>
      </w:r>
      <w:r w:rsidRPr="001C1C7B">
        <w:rPr>
          <w:rStyle w:val="Emphasis"/>
          <w:sz w:val="20"/>
          <w:szCs w:val="20"/>
        </w:rPr>
        <w:t>+maː+</w:t>
      </w:r>
      <w:r w:rsidRPr="001C1C7B">
        <w:rPr>
          <w:rStyle w:val="Emphasis"/>
          <w:rFonts w:eastAsia="MS Mincho" w:hAnsi="Lucida Sans Unicode" w:cs="Lucida Sans Unicode"/>
          <w:sz w:val="20"/>
          <w:szCs w:val="20"/>
        </w:rPr>
        <w:t>ʧ</w:t>
      </w:r>
      <w:r w:rsidRPr="001C1C7B">
        <w:rPr>
          <w:rStyle w:val="Emphasis"/>
          <w:sz w:val="20"/>
          <w:szCs w:val="20"/>
        </w:rPr>
        <w:t>lovjek +dvoje+ho</w:t>
      </w:r>
      <w:r w:rsidRPr="001C1C7B">
        <w:rPr>
          <w:rStyle w:val="Emphasis"/>
          <w:rFonts w:eastAsia="MS Mincho" w:hAnsi="Lucida Sans Unicode" w:cs="Lucida Sans Unicode"/>
          <w:sz w:val="20"/>
          <w:szCs w:val="20"/>
        </w:rPr>
        <w:t>ɟ</w:t>
      </w:r>
      <w:r w:rsidRPr="001C1C7B">
        <w:rPr>
          <w:rStyle w:val="Emphasis"/>
          <w:sz w:val="20"/>
          <w:szCs w:val="20"/>
        </w:rPr>
        <w:t>inki →#ne=muː</w:t>
      </w:r>
      <w:r w:rsidRPr="001C1C7B">
        <w:rPr>
          <w:rStyle w:val="Emphasis"/>
          <w:rFonts w:eastAsia="Times New Roman" w:hAnsi="Tahoma" w:cs="Tahoma"/>
          <w:sz w:val="20"/>
          <w:szCs w:val="20"/>
        </w:rPr>
        <w:t>ʒ</w:t>
      </w:r>
      <w:r w:rsidRPr="001C1C7B">
        <w:rPr>
          <w:rStyle w:val="Emphasis"/>
          <w:sz w:val="20"/>
          <w:szCs w:val="20"/>
        </w:rPr>
        <w:t>e+si+biːt+</w:t>
      </w:r>
      <w:r w:rsidRPr="001C1C7B">
        <w:rPr>
          <w:rStyle w:val="Emphasis"/>
          <w:rFonts w:eastAsia="MS Mincho" w:hAnsi="Lucida Sans Unicode" w:cs="Lucida Sans Unicode"/>
          <w:sz w:val="20"/>
          <w:szCs w:val="20"/>
        </w:rPr>
        <w:t>ɲ</w:t>
      </w:r>
      <w:r w:rsidRPr="001C1C7B">
        <w:rPr>
          <w:rStyle w:val="Emphasis"/>
          <w:sz w:val="20"/>
          <w:szCs w:val="20"/>
        </w:rPr>
        <w:t>i=kdi+jistiː ↓#</w:t>
      </w:r>
      <w:r w:rsidRPr="001C1C7B">
        <w:rPr>
          <w:sz w:val="20"/>
          <w:szCs w:val="20"/>
        </w:rPr>
        <w:t>/</w:t>
      </w:r>
    </w:p>
    <w:p w:rsidR="00B47649" w:rsidRPr="001C1C7B" w:rsidRDefault="00B47649" w:rsidP="00456BED"/>
    <w:p w:rsidR="00B47649" w:rsidRPr="001C1C7B" w:rsidRDefault="00B47649" w:rsidP="003E382D">
      <w:pPr>
        <w:pStyle w:val="Heading3"/>
        <w:rPr>
          <w:rFonts w:ascii="Calibri" w:hAnsi="Calibri" w:cs="Calibri"/>
          <w:color w:val="auto"/>
          <w:sz w:val="24"/>
          <w:szCs w:val="24"/>
        </w:rPr>
      </w:pPr>
      <w:r w:rsidRPr="001C1C7B">
        <w:rPr>
          <w:rFonts w:ascii="Calibri" w:hAnsi="Calibri" w:cs="Calibri"/>
          <w:color w:val="auto"/>
          <w:sz w:val="24"/>
          <w:szCs w:val="24"/>
        </w:rPr>
        <w:t>Předěl jako specifický typ fonému</w:t>
      </w:r>
    </w:p>
    <w:p w:rsidR="00B47649" w:rsidRPr="001C1C7B" w:rsidRDefault="00B47649" w:rsidP="003E382D">
      <w:r w:rsidRPr="001C1C7B">
        <w:rPr>
          <w:rStyle w:val="Emphasis"/>
          <w:b/>
          <w:bCs/>
          <w:i w:val="0"/>
          <w:iCs w:val="0"/>
        </w:rPr>
        <w:t>delimitativní příznaky</w:t>
      </w:r>
      <w:r w:rsidRPr="001C1C7B">
        <w:rPr>
          <w:rStyle w:val="Emphasis"/>
        </w:rPr>
        <w:t>- jsou s</w:t>
      </w:r>
      <w:r w:rsidRPr="001C1C7B">
        <w:t>pecifickým typem segmentálních fonémů. Ukazují hranice smysluplných celků uvnitř promluvy, vymezují posloupnosti fonémů, kterým v jazyce přikládáme určitý význam. Každý jazyk vypracoval vlastní signály ukazující hranice promluv, výpovědí, výpovědních úseků, slov, eventuálně i morfů.</w:t>
      </w:r>
    </w:p>
    <w:p w:rsidR="00B47649" w:rsidRDefault="00B47649" w:rsidP="003E382D">
      <w:r w:rsidRPr="001C1C7B">
        <w:rPr>
          <w:rStyle w:val="Emphasis"/>
        </w:rPr>
        <w:t>Předěl</w:t>
      </w:r>
      <w:r w:rsidRPr="001C1C7B">
        <w:t xml:space="preserve"> (</w:t>
      </w:r>
      <w:r w:rsidRPr="001C1C7B">
        <w:rPr>
          <w:rStyle w:val="Emphasis"/>
        </w:rPr>
        <w:t>junktura</w:t>
      </w:r>
      <w:r w:rsidRPr="001C1C7B">
        <w:t xml:space="preserve">, též </w:t>
      </w:r>
      <w:r w:rsidRPr="001C1C7B">
        <w:rPr>
          <w:rStyle w:val="Emphasis"/>
        </w:rPr>
        <w:t>disjunktura, dierém)</w:t>
      </w:r>
      <w:r w:rsidRPr="001C1C7B">
        <w:t>– způsob vyjádření hranic významových jednotek</w:t>
      </w:r>
    </w:p>
    <w:p w:rsidR="00B47649" w:rsidRPr="001C1C7B" w:rsidRDefault="00B47649" w:rsidP="003E382D">
      <w:r w:rsidRPr="001C1C7B">
        <w:t>Jako foném může být postaven do opozice k nepřítomnosti (neexistenci) předělu; Je-li předěl realizován, chápeme řetězec jako více významových jednotek, není-li realizován, je celý řetězec vyjádřením jediné významové jednotky.</w:t>
      </w:r>
    </w:p>
    <w:p w:rsidR="00B47649" w:rsidRPr="001C1C7B" w:rsidRDefault="00B47649" w:rsidP="003E382D">
      <w:r w:rsidRPr="001C1C7B">
        <w:rPr>
          <w:rStyle w:val="Emphasis"/>
        </w:rPr>
        <w:t>/#pf ↓#naːm →# zrovna+naːm+to+bude</w:t>
      </w:r>
      <w:r w:rsidRPr="001C1C7B">
        <w:rPr>
          <w:rStyle w:val="Emphasis"/>
          <w:rFonts w:eastAsia="MS Mincho" w:hAnsi="Lucida Sans Unicode" w:cs="Lucida Sans Unicode"/>
        </w:rPr>
        <w:t>ʃ</w:t>
      </w:r>
      <w:r w:rsidRPr="001C1C7B">
        <w:rPr>
          <w:rStyle w:val="Emphasis"/>
        </w:rPr>
        <w:t>+poviːdat ↓#/</w:t>
      </w:r>
      <w:r w:rsidRPr="001C1C7B">
        <w:t xml:space="preserve"> – </w:t>
      </w:r>
      <w:r w:rsidRPr="001C1C7B">
        <w:rPr>
          <w:rStyle w:val="Emphasis"/>
        </w:rPr>
        <w:t>Pf. Nám, proč zrovna nám to dali</w:t>
      </w:r>
      <w:r w:rsidRPr="001C1C7B">
        <w:t>.</w:t>
      </w:r>
    </w:p>
    <w:p w:rsidR="00B47649" w:rsidRPr="001C1C7B" w:rsidRDefault="00B47649" w:rsidP="007C16F1">
      <w:pPr>
        <w:pStyle w:val="ListParagraph"/>
        <w:numPr>
          <w:ilvl w:val="0"/>
          <w:numId w:val="5"/>
        </w:numPr>
      </w:pPr>
      <w:r w:rsidRPr="001C1C7B">
        <w:t>Povaha segmentálních fonémů (to máš x Tomáš)</w:t>
      </w:r>
    </w:p>
    <w:p w:rsidR="00B47649" w:rsidRPr="001C1C7B" w:rsidRDefault="00B47649" w:rsidP="007C16F1">
      <w:pPr>
        <w:pStyle w:val="ListParagraph"/>
        <w:numPr>
          <w:ilvl w:val="0"/>
          <w:numId w:val="5"/>
        </w:numPr>
      </w:pPr>
      <w:r w:rsidRPr="001C1C7B">
        <w:t>K Vyjádření předělů se užívají prozodické prostředky(pauza, přízvuk, intonace)nebo způsob ovlivňování realizace fonémů (akomodace, asimilace)</w:t>
      </w:r>
    </w:p>
    <w:p w:rsidR="00B47649" w:rsidRDefault="00B47649" w:rsidP="003E382D">
      <w:pPr>
        <w:pStyle w:val="ListParagraph"/>
        <w:numPr>
          <w:ilvl w:val="1"/>
          <w:numId w:val="5"/>
        </w:numPr>
        <w:ind w:left="900" w:hanging="180"/>
      </w:pPr>
      <w:r w:rsidRPr="003E382D">
        <w:rPr>
          <w:b/>
          <w:bCs/>
        </w:rPr>
        <w:t>Terminální</w:t>
      </w:r>
      <w:r w:rsidRPr="001C1C7B">
        <w:t xml:space="preserve"> /#/– </w:t>
      </w:r>
      <w:r>
        <w:t xml:space="preserve">hranice makrosegmentu, </w:t>
      </w:r>
      <w:r w:rsidRPr="001C1C7B">
        <w:t>odděluje rozsáhlejší ce</w:t>
      </w:r>
      <w:r>
        <w:t>lky, výpovědí, výpovědní úseky</w:t>
      </w:r>
      <w:r w:rsidRPr="001C1C7B">
        <w:t xml:space="preserve"> – odděluje rozsáhlejší celky, výpovědí, výpovědní úseky </w:t>
      </w:r>
    </w:p>
    <w:p w:rsidR="00B47649" w:rsidRPr="001C1C7B" w:rsidRDefault="00B47649" w:rsidP="003E382D">
      <w:pPr>
        <w:pStyle w:val="ListParagraph"/>
        <w:numPr>
          <w:ilvl w:val="1"/>
          <w:numId w:val="5"/>
        </w:numPr>
        <w:ind w:left="900" w:hanging="180"/>
      </w:pPr>
      <w:r w:rsidRPr="003E382D">
        <w:rPr>
          <w:b/>
          <w:bCs/>
        </w:rPr>
        <w:t>Vnější</w:t>
      </w:r>
      <w:r>
        <w:rPr>
          <w:b/>
          <w:bCs/>
        </w:rPr>
        <w:t xml:space="preserve"> </w:t>
      </w:r>
      <w:r w:rsidRPr="001C1C7B">
        <w:t xml:space="preserve">/+/ – menší úseky, srovnatelné přibližně se slovem </w:t>
      </w:r>
    </w:p>
    <w:p w:rsidR="00B47649" w:rsidRDefault="00B47649" w:rsidP="003E382D">
      <w:pPr>
        <w:pStyle w:val="ListParagraph"/>
        <w:numPr>
          <w:ilvl w:val="2"/>
          <w:numId w:val="5"/>
        </w:numPr>
        <w:ind w:left="900" w:hanging="180"/>
      </w:pPr>
      <w:r w:rsidRPr="001C1C7B">
        <w:t>K vyjádření především slovní přízvuk, před vokálem ráz</w:t>
      </w:r>
    </w:p>
    <w:p w:rsidR="00B47649" w:rsidRPr="001C1C7B" w:rsidRDefault="00B47649" w:rsidP="003E382D">
      <w:pPr>
        <w:pStyle w:val="ListParagraph"/>
        <w:numPr>
          <w:ilvl w:val="2"/>
          <w:numId w:val="5"/>
        </w:numPr>
        <w:ind w:left="900" w:hanging="180"/>
      </w:pPr>
      <w:r w:rsidRPr="001C1C7B">
        <w:t>označuje hranice tzv. fonémového taktu, fonologického slova. Může, ale nemusí být totožné se slovem v běžném slova smyslu /</w:t>
      </w:r>
      <w:r w:rsidRPr="001C1C7B">
        <w:rPr>
          <w:rStyle w:val="Emphasis"/>
        </w:rPr>
        <w:t>topivo</w:t>
      </w:r>
      <w:r w:rsidRPr="001C1C7B">
        <w:t xml:space="preserve">/ </w:t>
      </w:r>
      <w:r w:rsidRPr="001C1C7B">
        <w:rPr>
          <w:rStyle w:val="Emphasis"/>
        </w:rPr>
        <w:t>topivo</w:t>
      </w:r>
      <w:r w:rsidRPr="001C1C7B">
        <w:t xml:space="preserve"> – /</w:t>
      </w:r>
      <w:r w:rsidRPr="001C1C7B">
        <w:rPr>
          <w:rStyle w:val="Emphasis"/>
        </w:rPr>
        <w:t>to+pivo</w:t>
      </w:r>
      <w:r w:rsidRPr="001C1C7B">
        <w:t xml:space="preserve">/ </w:t>
      </w:r>
      <w:r w:rsidRPr="001C1C7B">
        <w:rPr>
          <w:rStyle w:val="Emphasis"/>
        </w:rPr>
        <w:t>to pivo</w:t>
      </w:r>
      <w:r w:rsidRPr="001C1C7B">
        <w:t>;</w:t>
      </w:r>
    </w:p>
    <w:p w:rsidR="00B47649" w:rsidRDefault="00B47649" w:rsidP="003E382D">
      <w:pPr>
        <w:pStyle w:val="ListParagraph"/>
        <w:numPr>
          <w:ilvl w:val="1"/>
          <w:numId w:val="5"/>
        </w:numPr>
        <w:ind w:left="900" w:hanging="180"/>
      </w:pPr>
      <w:r w:rsidRPr="003E382D">
        <w:rPr>
          <w:b/>
          <w:bCs/>
        </w:rPr>
        <w:t xml:space="preserve">Vnitřní </w:t>
      </w:r>
      <w:r w:rsidRPr="001C1C7B">
        <w:t>/=/</w:t>
      </w:r>
      <w:r w:rsidRPr="003E382D">
        <w:rPr>
          <w:b/>
          <w:bCs/>
        </w:rPr>
        <w:t>–</w:t>
      </w:r>
      <w:r w:rsidRPr="001C1C7B">
        <w:t xml:space="preserve"> odděluje předložku od jména, předponu od základního slova nebo složky kompozit </w:t>
      </w:r>
    </w:p>
    <w:p w:rsidR="00B47649" w:rsidRDefault="00B47649" w:rsidP="003E382D">
      <w:pPr>
        <w:pStyle w:val="ListParagraph"/>
        <w:numPr>
          <w:ilvl w:val="2"/>
          <w:numId w:val="5"/>
        </w:numPr>
        <w:ind w:left="900" w:hanging="180"/>
      </w:pPr>
      <w:r w:rsidRPr="001C1C7B">
        <w:t>ohraničuje mikrosegment, jednotku menší než fonologické slovo, ale v jazyce ještě intuitivně vydělovanou jako samostatná. Někdy je sporný.</w:t>
      </w:r>
    </w:p>
    <w:p w:rsidR="00B47649" w:rsidRPr="001C1C7B" w:rsidRDefault="00B47649" w:rsidP="003E382D">
      <w:pPr>
        <w:pStyle w:val="ListParagraph"/>
        <w:numPr>
          <w:ilvl w:val="2"/>
          <w:numId w:val="5"/>
        </w:numPr>
        <w:ind w:left="900" w:hanging="180"/>
      </w:pPr>
      <w:r w:rsidRPr="001C1C7B">
        <w:t>např. mezi předložkou a následujícím jménem nebo předponou a slovním základem. /</w:t>
      </w:r>
      <w:r w:rsidRPr="001C1C7B">
        <w:rPr>
          <w:rStyle w:val="Emphasis"/>
        </w:rPr>
        <w:t>serval+se+se=rval</w:t>
      </w:r>
      <w:r w:rsidRPr="001C1C7B">
        <w:t>/ serval se serval.</w:t>
      </w:r>
    </w:p>
    <w:p w:rsidR="00B47649" w:rsidRPr="001C1C7B" w:rsidRDefault="00B47649" w:rsidP="003E382D">
      <w:pPr>
        <w:pStyle w:val="ListParagraph"/>
      </w:pPr>
    </w:p>
    <w:p w:rsidR="00B47649" w:rsidRPr="001C1C7B" w:rsidRDefault="00B47649" w:rsidP="007C16F1">
      <w:pPr>
        <w:rPr>
          <w:b/>
          <w:bCs/>
        </w:rPr>
      </w:pPr>
      <w:r w:rsidRPr="001C1C7B">
        <w:rPr>
          <w:b/>
          <w:bCs/>
        </w:rPr>
        <w:t xml:space="preserve">Vyjadřování vnějšího předělu : </w:t>
      </w:r>
      <w:r w:rsidRPr="001C1C7B">
        <w:t xml:space="preserve">většinou </w:t>
      </w:r>
      <w:r w:rsidRPr="001C1C7B">
        <w:rPr>
          <w:b/>
          <w:bCs/>
        </w:rPr>
        <w:t>Hlavním přízvukem [</w:t>
      </w:r>
      <w:r w:rsidRPr="001C1C7B">
        <w:t>‘</w:t>
      </w:r>
      <w:r w:rsidRPr="001C1C7B">
        <w:rPr>
          <w:b/>
          <w:bCs/>
        </w:rPr>
        <w:t>]</w:t>
      </w:r>
    </w:p>
    <w:p w:rsidR="00B47649" w:rsidRPr="001C1C7B" w:rsidRDefault="00B47649" w:rsidP="007C16F1">
      <w:r w:rsidRPr="001C1C7B">
        <w:t>Přízvuk v čj silový – přízvučná silnější než ostatní</w:t>
      </w:r>
    </w:p>
    <w:p w:rsidR="00B47649" w:rsidRPr="001C1C7B" w:rsidRDefault="00B47649" w:rsidP="007C16F1">
      <w:r w:rsidRPr="001C1C7B">
        <w:t>Přízvukový takt- v proudu řeči se některé výrazy stávají nepřízvučnými a připojují se k přízvučným výrazům jako součást jedné jednotky</w:t>
      </w:r>
    </w:p>
    <w:p w:rsidR="00B47649" w:rsidRPr="001C1C7B" w:rsidRDefault="00B47649" w:rsidP="007C16F1">
      <w:r w:rsidRPr="001C1C7B">
        <w:t xml:space="preserve">Nepřízvučné: </w:t>
      </w:r>
    </w:p>
    <w:p w:rsidR="00B47649" w:rsidRPr="001C1C7B" w:rsidRDefault="00B47649" w:rsidP="00456BED">
      <w:pPr>
        <w:pStyle w:val="ListParagraph"/>
        <w:numPr>
          <w:ilvl w:val="0"/>
          <w:numId w:val="37"/>
        </w:numPr>
        <w:tabs>
          <w:tab w:val="clear" w:pos="2160"/>
          <w:tab w:val="num" w:pos="540"/>
        </w:tabs>
        <w:ind w:left="563" w:hanging="23"/>
      </w:pPr>
      <w:r w:rsidRPr="001C1C7B">
        <w:t>Příklonky(enkliktika) –Připojují se k předcházejícímu přízvučnému výrazu</w:t>
      </w:r>
    </w:p>
    <w:p w:rsidR="00B47649" w:rsidRPr="001C1C7B" w:rsidRDefault="00B47649" w:rsidP="00456BED">
      <w:pPr>
        <w:pStyle w:val="ListParagraph"/>
        <w:ind w:left="540"/>
      </w:pPr>
      <w:r w:rsidRPr="001C1C7B">
        <w:t>Stálými enkliktiky „krátké“tvary zájmen: mě, tě, se, neplnovýznamové složky slovesných tvarů (bych, bys), částice, spojky...</w:t>
      </w:r>
    </w:p>
    <w:p w:rsidR="00B47649" w:rsidRPr="001C1C7B" w:rsidRDefault="00B47649" w:rsidP="00456BED">
      <w:pPr>
        <w:pStyle w:val="ListParagraph"/>
        <w:numPr>
          <w:ilvl w:val="0"/>
          <w:numId w:val="37"/>
        </w:numPr>
        <w:tabs>
          <w:tab w:val="clear" w:pos="2160"/>
          <w:tab w:val="num" w:pos="540"/>
          <w:tab w:val="num" w:pos="720"/>
        </w:tabs>
        <w:ind w:left="563" w:hanging="23"/>
      </w:pPr>
      <w:r w:rsidRPr="001C1C7B">
        <w:t xml:space="preserve">Předklonky (prokliktika) –tvoří zvukovou jednou s následujícím přízvučným slovem;, navazovací částice a spojky, sémanticky méně závažná slova </w:t>
      </w:r>
    </w:p>
    <w:p w:rsidR="00B47649" w:rsidRPr="001C1C7B" w:rsidRDefault="00B47649" w:rsidP="00BB2600">
      <w:r w:rsidRPr="001C1C7B">
        <w:t>- Jednoslabičná vlastní předložka s následujícím jménem tvoří celek, v němž přízvuk nese právě předložka[‘do večera]. Nevlastní předložky mají slabší slovní přízvuk [‘díky ‘sousedům]</w:t>
      </w:r>
    </w:p>
    <w:p w:rsidR="00B47649" w:rsidRPr="001C1C7B" w:rsidRDefault="00B47649" w:rsidP="00A63C56">
      <w:r w:rsidRPr="001C1C7B">
        <w:t xml:space="preserve">V souvislé řeči se </w:t>
      </w:r>
      <w:r w:rsidRPr="001C1C7B">
        <w:rPr>
          <w:u w:val="single"/>
        </w:rPr>
        <w:t>přízvukové takty</w:t>
      </w:r>
      <w:r w:rsidRPr="001C1C7B">
        <w:t xml:space="preserve"> seskupují do </w:t>
      </w:r>
      <w:r w:rsidRPr="001C1C7B">
        <w:rPr>
          <w:u w:val="single"/>
        </w:rPr>
        <w:t>promluvových taktů</w:t>
      </w:r>
      <w:r w:rsidRPr="001C1C7B">
        <w:t xml:space="preserve">, </w:t>
      </w:r>
      <w:r w:rsidRPr="001C1C7B">
        <w:rPr>
          <w:u w:val="single"/>
        </w:rPr>
        <w:t>taktových skupin</w:t>
      </w:r>
      <w:r w:rsidRPr="001C1C7B">
        <w:t>. Takty vysloveny spojitě, „na jeden nádech“</w:t>
      </w:r>
    </w:p>
    <w:p w:rsidR="00B47649" w:rsidRPr="001C1C7B" w:rsidRDefault="00B47649" w:rsidP="00A63C56">
      <w:pPr>
        <w:rPr>
          <w:b/>
          <w:bCs/>
        </w:rPr>
      </w:pPr>
      <w:r w:rsidRPr="001C1C7B">
        <w:rPr>
          <w:b/>
          <w:bCs/>
        </w:rPr>
        <w:t>Vnitřní předěl: Vedlejší přízvuk [</w:t>
      </w:r>
      <w:r w:rsidRPr="001C1C7B">
        <w:t>‘</w:t>
      </w:r>
      <w:r w:rsidRPr="001C1C7B">
        <w:rPr>
          <w:b/>
          <w:bCs/>
        </w:rPr>
        <w:t>]</w:t>
      </w:r>
    </w:p>
    <w:p w:rsidR="00B47649" w:rsidRPr="001C1C7B" w:rsidRDefault="00B47649" w:rsidP="00A63C56">
      <w:pPr>
        <w:pStyle w:val="ListParagraph"/>
        <w:numPr>
          <w:ilvl w:val="0"/>
          <w:numId w:val="22"/>
        </w:numPr>
      </w:pPr>
      <w:r w:rsidRPr="001C1C7B">
        <w:t>Uplatňuje se spíše v pomalé promluvě, v níž hraje roli (nefonologickou) rytmickou</w:t>
      </w:r>
    </w:p>
    <w:p w:rsidR="00B47649" w:rsidRPr="001C1C7B" w:rsidRDefault="00B47649" w:rsidP="00A63C56">
      <w:pPr>
        <w:pStyle w:val="ListParagraph"/>
        <w:numPr>
          <w:ilvl w:val="0"/>
          <w:numId w:val="22"/>
        </w:numPr>
      </w:pPr>
      <w:r w:rsidRPr="001C1C7B">
        <w:t xml:space="preserve">V delších slovech vždy na liché slabice </w:t>
      </w:r>
      <w:r w:rsidRPr="001C1C7B">
        <w:rPr>
          <w:rStyle w:val="apple-converted-space"/>
          <w:color w:val="4C4C4C"/>
          <w:sz w:val="19"/>
          <w:szCs w:val="19"/>
          <w:shd w:val="clear" w:color="auto" w:fill="FFFFFF"/>
        </w:rPr>
        <w:t> </w:t>
      </w:r>
      <w:r w:rsidRPr="001C1C7B">
        <w:rPr>
          <w:color w:val="4C4C4C"/>
          <w:sz w:val="19"/>
          <w:szCs w:val="19"/>
          <w:shd w:val="clear" w:color="auto" w:fill="FFFFFF"/>
        </w:rPr>
        <w:t>[´vi-po´zoro´vala]</w:t>
      </w:r>
    </w:p>
    <w:p w:rsidR="00B47649" w:rsidRPr="001C1C7B" w:rsidRDefault="00B47649" w:rsidP="00A63C56">
      <w:pPr>
        <w:pStyle w:val="ListParagraph"/>
        <w:numPr>
          <w:ilvl w:val="0"/>
          <w:numId w:val="22"/>
        </w:numPr>
      </w:pPr>
      <w:r w:rsidRPr="001C1C7B">
        <w:t xml:space="preserve">Na počátku druhé části ve složenině </w:t>
      </w:r>
      <w:r w:rsidRPr="001C1C7B">
        <w:rPr>
          <w:color w:val="4C4C4C"/>
          <w:sz w:val="19"/>
          <w:szCs w:val="19"/>
          <w:shd w:val="clear" w:color="auto" w:fill="FFFFFF"/>
        </w:rPr>
        <w:t>/svjeto=bježňík/</w:t>
      </w:r>
    </w:p>
    <w:p w:rsidR="00B47649" w:rsidRPr="001C1C7B" w:rsidRDefault="00B47649" w:rsidP="00A63C56">
      <w:r w:rsidRPr="001C1C7B">
        <w:rPr>
          <w:b/>
          <w:bCs/>
        </w:rPr>
        <w:t xml:space="preserve">Terminální předěl- </w:t>
      </w:r>
      <w:r w:rsidRPr="001C1C7B">
        <w:t xml:space="preserve">hranice výpovědí a výpovědních celků- vyjadřuje se především prozodickými prostředky: </w:t>
      </w:r>
      <w:r w:rsidRPr="001C1C7B">
        <w:rPr>
          <w:u w:val="single"/>
        </w:rPr>
        <w:t>pauzou, změnami výšky a síly hlasu</w:t>
      </w:r>
      <w:r w:rsidRPr="001C1C7B">
        <w:t>, tvořícími intonaci</w:t>
      </w:r>
    </w:p>
    <w:p w:rsidR="00B47649" w:rsidRPr="001C1C7B" w:rsidRDefault="00B47649" w:rsidP="00A63C56">
      <w:r w:rsidRPr="001C1C7B">
        <w:rPr>
          <w:b/>
          <w:bCs/>
        </w:rPr>
        <w:t xml:space="preserve">Intonace – </w:t>
      </w:r>
      <w:r w:rsidRPr="001C1C7B">
        <w:t>kombinace síly a výšky hlasu, která signalizuje hranici řečových celků.</w:t>
      </w:r>
    </w:p>
    <w:p w:rsidR="00B47649" w:rsidRPr="001C1C7B" w:rsidRDefault="00B47649" w:rsidP="00503E3D">
      <w:pPr>
        <w:pStyle w:val="ListParagraph"/>
        <w:numPr>
          <w:ilvl w:val="0"/>
          <w:numId w:val="22"/>
        </w:numPr>
      </w:pPr>
      <w:r w:rsidRPr="001C1C7B">
        <w:t>Delimitativní funkce intonace: Vyjadřuje ne/ukončenost</w:t>
      </w:r>
    </w:p>
    <w:p w:rsidR="00B47649" w:rsidRPr="001C1C7B" w:rsidRDefault="00B47649" w:rsidP="00503E3D">
      <w:pPr>
        <w:pStyle w:val="ListParagraph"/>
        <w:numPr>
          <w:ilvl w:val="0"/>
          <w:numId w:val="22"/>
        </w:numPr>
      </w:pPr>
      <w:r w:rsidRPr="001C1C7B">
        <w:t>Distinktivní funkce intonace: významové odstíny, např. různá komunikační funkci výpovědi stejného lexikálního zobrazení</w:t>
      </w:r>
    </w:p>
    <w:p w:rsidR="00B47649" w:rsidRPr="001C1C7B" w:rsidRDefault="00B47649" w:rsidP="00172882">
      <w:pPr>
        <w:pStyle w:val="ListParagraph"/>
        <w:ind w:left="0"/>
        <w:rPr>
          <w:color w:val="4C4C4C"/>
          <w:sz w:val="19"/>
          <w:szCs w:val="19"/>
          <w:shd w:val="clear" w:color="auto" w:fill="FFFFFF"/>
        </w:rPr>
      </w:pPr>
      <w:r w:rsidRPr="001C1C7B">
        <w:rPr>
          <w:b/>
          <w:bCs/>
          <w:color w:val="4C4C4C"/>
          <w:sz w:val="19"/>
          <w:szCs w:val="19"/>
          <w:shd w:val="clear" w:color="auto" w:fill="FFFFFF"/>
        </w:rPr>
        <w:t xml:space="preserve">Kadence- </w:t>
      </w:r>
      <w:r w:rsidRPr="001C1C7B">
        <w:rPr>
          <w:color w:val="4C4C4C"/>
          <w:sz w:val="19"/>
          <w:szCs w:val="19"/>
          <w:shd w:val="clear" w:color="auto" w:fill="FFFFFF"/>
        </w:rPr>
        <w:t xml:space="preserve">vyjadřuje ukončenost výpovědi. Pokles hlasu na konci výpovědi. </w:t>
      </w:r>
    </w:p>
    <w:p w:rsidR="00B47649" w:rsidRPr="001C1C7B" w:rsidRDefault="00B47649" w:rsidP="00334590">
      <w:pPr>
        <w:pStyle w:val="ListParagraph"/>
        <w:numPr>
          <w:ilvl w:val="0"/>
          <w:numId w:val="37"/>
        </w:numPr>
        <w:tabs>
          <w:tab w:val="clear" w:pos="2160"/>
          <w:tab w:val="num" w:pos="720"/>
        </w:tabs>
        <w:ind w:hanging="1800"/>
        <w:rPr>
          <w:b/>
          <w:bCs/>
          <w:color w:val="4C4C4C"/>
          <w:sz w:val="19"/>
          <w:szCs w:val="19"/>
          <w:shd w:val="clear" w:color="auto" w:fill="FFFFFF"/>
        </w:rPr>
      </w:pPr>
      <w:r w:rsidRPr="001C1C7B">
        <w:rPr>
          <w:b/>
          <w:bCs/>
          <w:color w:val="4C4C4C"/>
          <w:sz w:val="19"/>
          <w:szCs w:val="19"/>
          <w:shd w:val="clear" w:color="auto" w:fill="FFFFFF"/>
        </w:rPr>
        <w:t xml:space="preserve">Klesavá kadence - </w:t>
      </w:r>
      <w:r w:rsidRPr="001C1C7B">
        <w:rPr>
          <w:color w:val="4C4C4C"/>
          <w:sz w:val="19"/>
          <w:szCs w:val="19"/>
          <w:shd w:val="clear" w:color="auto" w:fill="FFFFFF"/>
        </w:rPr>
        <w:t>o</w:t>
      </w:r>
      <w:r w:rsidRPr="001C1C7B">
        <w:rPr>
          <w:color w:val="4C4C4C"/>
          <w:sz w:val="21"/>
          <w:szCs w:val="21"/>
          <w:shd w:val="clear" w:color="auto" w:fill="FFFFFF"/>
        </w:rPr>
        <w:t xml:space="preserve">d intonačního centra hlas klesá pod střed výšky hlasu postupně až do konce výpovědi. </w:t>
      </w:r>
      <w:r w:rsidRPr="001C1C7B">
        <w:rPr>
          <w:rStyle w:val="apple-converted-space"/>
          <w:color w:val="4C4C4C"/>
          <w:sz w:val="19"/>
          <w:szCs w:val="19"/>
          <w:shd w:val="clear" w:color="auto" w:fill="FFFFFF"/>
        </w:rPr>
        <w:pict>
          <v:shape id="_x0000_i1027" type="#_x0000_t75" style="width:107.25pt;height:36pt">
            <v:imagedata r:id="rId10" o:title=""/>
          </v:shape>
        </w:pict>
      </w:r>
    </w:p>
    <w:p w:rsidR="00B47649" w:rsidRPr="001C1C7B" w:rsidRDefault="00B47649" w:rsidP="00A11EF1">
      <w:pPr>
        <w:pStyle w:val="ListParagraph"/>
        <w:numPr>
          <w:ilvl w:val="1"/>
          <w:numId w:val="37"/>
        </w:numPr>
        <w:tabs>
          <w:tab w:val="clear" w:pos="2880"/>
          <w:tab w:val="num" w:pos="2160"/>
        </w:tabs>
        <w:ind w:hanging="1440"/>
        <w:rPr>
          <w:b/>
          <w:bCs/>
          <w:color w:val="4C4C4C"/>
          <w:sz w:val="19"/>
          <w:szCs w:val="19"/>
          <w:shd w:val="clear" w:color="auto" w:fill="FFFFFF"/>
        </w:rPr>
      </w:pPr>
      <w:r w:rsidRPr="001C1C7B">
        <w:rPr>
          <w:color w:val="4C4C4C"/>
          <w:sz w:val="21"/>
          <w:szCs w:val="21"/>
          <w:shd w:val="clear" w:color="auto" w:fill="FFFFFF"/>
        </w:rPr>
        <w:t>Typická výpověď oznamovací. („Přijde v poledne“.)</w:t>
      </w:r>
    </w:p>
    <w:p w:rsidR="00B47649" w:rsidRPr="001C1C7B" w:rsidRDefault="00B47649" w:rsidP="00334590">
      <w:pPr>
        <w:pStyle w:val="ListParagraph"/>
        <w:numPr>
          <w:ilvl w:val="0"/>
          <w:numId w:val="37"/>
        </w:numPr>
        <w:tabs>
          <w:tab w:val="clear" w:pos="2160"/>
          <w:tab w:val="num" w:pos="720"/>
        </w:tabs>
        <w:ind w:hanging="1800"/>
        <w:rPr>
          <w:b/>
          <w:bCs/>
          <w:color w:val="4C4C4C"/>
          <w:sz w:val="19"/>
          <w:szCs w:val="19"/>
          <w:shd w:val="clear" w:color="auto" w:fill="FFFFFF"/>
        </w:rPr>
      </w:pPr>
      <w:r>
        <w:rPr>
          <w:noProof/>
          <w:lang w:eastAsia="cs-CZ"/>
        </w:rPr>
        <w:pict>
          <v:shape id="_x0000_s1027" type="#_x0000_t75" style="position:absolute;left:0;text-align:left;margin-left:369pt;margin-top:15pt;width:125.85pt;height:42.55pt;z-index:-251657216" wrapcoords="-129 0 -129 21221 21600 21221 21600 0 -129 0">
            <v:imagedata r:id="rId11" o:title=""/>
            <w10:wrap type="tight"/>
          </v:shape>
        </w:pict>
      </w:r>
      <w:r w:rsidRPr="001C1C7B">
        <w:rPr>
          <w:b/>
          <w:bCs/>
          <w:color w:val="4C4C4C"/>
          <w:sz w:val="19"/>
          <w:szCs w:val="19"/>
          <w:shd w:val="clear" w:color="auto" w:fill="FFFFFF"/>
        </w:rPr>
        <w:t>Kadence stoupavě klesavá</w:t>
      </w:r>
      <w:r w:rsidRPr="001C1C7B">
        <w:rPr>
          <w:color w:val="4C4C4C"/>
          <w:sz w:val="19"/>
          <w:szCs w:val="19"/>
          <w:shd w:val="clear" w:color="auto" w:fill="FFFFFF"/>
        </w:rPr>
        <w:t xml:space="preserve"> - intonační centrum položeno výrazně nad střed hlasové výšky a ostatní slabiky za ním klesají až k dolní hlasové hranici. </w:t>
      </w:r>
    </w:p>
    <w:p w:rsidR="00B47649" w:rsidRPr="001C1C7B" w:rsidRDefault="00B47649" w:rsidP="00334590">
      <w:pPr>
        <w:pStyle w:val="ListParagraph"/>
        <w:numPr>
          <w:ilvl w:val="1"/>
          <w:numId w:val="37"/>
        </w:numPr>
        <w:tabs>
          <w:tab w:val="clear" w:pos="2880"/>
          <w:tab w:val="num" w:pos="2160"/>
        </w:tabs>
        <w:ind w:left="2160" w:hanging="720"/>
        <w:rPr>
          <w:rStyle w:val="apple-converted-space"/>
          <w:b/>
          <w:bCs/>
          <w:color w:val="4C4C4C"/>
          <w:sz w:val="19"/>
          <w:szCs w:val="19"/>
          <w:shd w:val="clear" w:color="auto" w:fill="FFFFFF"/>
        </w:rPr>
      </w:pPr>
      <w:r w:rsidRPr="001C1C7B">
        <w:rPr>
          <w:color w:val="4C4C4C"/>
          <w:sz w:val="19"/>
          <w:szCs w:val="19"/>
          <w:shd w:val="clear" w:color="auto" w:fill="FFFFFF"/>
        </w:rPr>
        <w:t>Charakteristická pro "zvolací" výpovědi oznamovací nebo rozkazovací, jako základní je v doplňovacích otázkách a ve výpovědích přacích.</w:t>
      </w:r>
      <w:r w:rsidRPr="001C1C7B">
        <w:rPr>
          <w:rStyle w:val="apple-converted-space"/>
          <w:color w:val="4C4C4C"/>
          <w:sz w:val="19"/>
          <w:szCs w:val="19"/>
          <w:shd w:val="clear" w:color="auto" w:fill="FFFFFF"/>
        </w:rPr>
        <w:t>  („Přijede v poledne!“ „Kam vlastně jedete?“)</w:t>
      </w:r>
      <w:r w:rsidRPr="001C1C7B">
        <w:rPr>
          <w:color w:val="4C4C4C"/>
          <w:sz w:val="19"/>
          <w:szCs w:val="19"/>
          <w:shd w:val="clear" w:color="auto" w:fill="FFFFFF"/>
        </w:rPr>
        <w:t xml:space="preserve"> </w:t>
      </w:r>
    </w:p>
    <w:p w:rsidR="00B47649" w:rsidRPr="001C1C7B" w:rsidRDefault="00B47649" w:rsidP="00334590">
      <w:pPr>
        <w:pStyle w:val="ListParagraph"/>
        <w:rPr>
          <w:rStyle w:val="apple-converted-space"/>
          <w:color w:val="4C4C4C"/>
          <w:sz w:val="19"/>
          <w:szCs w:val="19"/>
          <w:shd w:val="clear" w:color="auto" w:fill="FFFFFF"/>
        </w:rPr>
      </w:pPr>
    </w:p>
    <w:p w:rsidR="00B47649" w:rsidRPr="001C1C7B" w:rsidRDefault="00B47649" w:rsidP="00334590">
      <w:pPr>
        <w:pStyle w:val="ListParagraph"/>
        <w:ind w:left="0"/>
        <w:rPr>
          <w:color w:val="4C4C4C"/>
          <w:sz w:val="19"/>
          <w:szCs w:val="19"/>
          <w:shd w:val="clear" w:color="auto" w:fill="FFFFFF"/>
        </w:rPr>
      </w:pPr>
      <w:r w:rsidRPr="001C1C7B">
        <w:rPr>
          <w:b/>
          <w:bCs/>
          <w:color w:val="4C4C4C"/>
          <w:sz w:val="19"/>
          <w:szCs w:val="19"/>
          <w:shd w:val="clear" w:color="auto" w:fill="FFFFFF"/>
        </w:rPr>
        <w:t xml:space="preserve">Antikadence - </w:t>
      </w:r>
      <w:r w:rsidRPr="001C1C7B">
        <w:rPr>
          <w:rStyle w:val="apple-converted-space"/>
          <w:color w:val="4C4C4C"/>
          <w:sz w:val="21"/>
          <w:szCs w:val="21"/>
          <w:shd w:val="clear" w:color="auto" w:fill="FFFFFF"/>
        </w:rPr>
        <w:t> </w:t>
      </w:r>
      <w:r w:rsidRPr="001C1C7B">
        <w:rPr>
          <w:color w:val="4C4C4C"/>
          <w:sz w:val="21"/>
          <w:szCs w:val="21"/>
          <w:shd w:val="clear" w:color="auto" w:fill="FFFFFF"/>
        </w:rPr>
        <w:t>intonace ukončených výpovědí. Stoupání melodické složky intonému od intonačního centra.</w:t>
      </w:r>
      <w:r w:rsidRPr="001C1C7B">
        <w:rPr>
          <w:color w:val="4C4C4C"/>
          <w:sz w:val="19"/>
          <w:szCs w:val="19"/>
          <w:shd w:val="clear" w:color="auto" w:fill="FFFFFF"/>
        </w:rPr>
        <w:t xml:space="preserve"> Má dvě obměny: </w:t>
      </w:r>
    </w:p>
    <w:p w:rsidR="00B47649" w:rsidRPr="001C1C7B" w:rsidRDefault="00B47649" w:rsidP="00A11EF1">
      <w:pPr>
        <w:pStyle w:val="ListParagraph"/>
        <w:numPr>
          <w:ilvl w:val="0"/>
          <w:numId w:val="38"/>
        </w:numPr>
        <w:rPr>
          <w:color w:val="4C4C4C"/>
          <w:sz w:val="19"/>
          <w:szCs w:val="19"/>
          <w:shd w:val="clear" w:color="auto" w:fill="FFFFFF"/>
        </w:rPr>
      </w:pPr>
      <w:r w:rsidRPr="001C1C7B">
        <w:rPr>
          <w:b/>
          <w:bCs/>
          <w:color w:val="4C4C4C"/>
          <w:sz w:val="19"/>
          <w:szCs w:val="19"/>
          <w:shd w:val="clear" w:color="auto" w:fill="FFFFFF"/>
        </w:rPr>
        <w:t>intonaci stoupavou</w:t>
      </w:r>
      <w:r w:rsidRPr="001C1C7B">
        <w:rPr>
          <w:color w:val="4C4C4C"/>
          <w:sz w:val="19"/>
          <w:szCs w:val="19"/>
          <w:shd w:val="clear" w:color="auto" w:fill="FFFFFF"/>
        </w:rPr>
        <w:t>: od slabiky s intonačním centrem, která má snížený tón, melodie ke konci výpovědi prudce stoupá.</w:t>
      </w:r>
      <w:r w:rsidRPr="001C1C7B">
        <w:rPr>
          <w:rStyle w:val="apple-converted-space"/>
          <w:color w:val="4C4C4C"/>
          <w:sz w:val="19"/>
          <w:szCs w:val="19"/>
          <w:shd w:val="clear" w:color="auto" w:fill="FFFFFF"/>
        </w:rPr>
        <w:t xml:space="preserve"> </w:t>
      </w:r>
      <w:r w:rsidRPr="001C1C7B">
        <w:rPr>
          <w:rStyle w:val="apple-converted-space"/>
          <w:color w:val="4C4C4C"/>
          <w:sz w:val="19"/>
          <w:szCs w:val="19"/>
          <w:shd w:val="clear" w:color="auto" w:fill="FFFFFF"/>
        </w:rPr>
        <w:pict>
          <v:shape id="_x0000_i1028" type="#_x0000_t75" style="width:1in;height:35.25pt">
            <v:imagedata r:id="rId12" o:title=""/>
          </v:shape>
        </w:pict>
      </w:r>
    </w:p>
    <w:p w:rsidR="00B47649" w:rsidRPr="001C1C7B" w:rsidRDefault="00B47649" w:rsidP="00A11EF1">
      <w:pPr>
        <w:pStyle w:val="ListParagraph"/>
        <w:numPr>
          <w:ilvl w:val="1"/>
          <w:numId w:val="38"/>
        </w:numPr>
        <w:rPr>
          <w:color w:val="4C4C4C"/>
          <w:sz w:val="19"/>
          <w:szCs w:val="19"/>
          <w:shd w:val="clear" w:color="auto" w:fill="FFFFFF"/>
        </w:rPr>
      </w:pPr>
      <w:r w:rsidRPr="001C1C7B">
        <w:rPr>
          <w:color w:val="4C4C4C"/>
          <w:sz w:val="19"/>
          <w:szCs w:val="19"/>
          <w:shd w:val="clear" w:color="auto" w:fill="FFFFFF"/>
        </w:rPr>
        <w:t>Doneseš brambory?</w:t>
      </w:r>
    </w:p>
    <w:p w:rsidR="00B47649" w:rsidRPr="001C1C7B" w:rsidRDefault="00B47649" w:rsidP="00A11EF1">
      <w:pPr>
        <w:pStyle w:val="ListParagraph"/>
        <w:numPr>
          <w:ilvl w:val="0"/>
          <w:numId w:val="38"/>
        </w:numPr>
        <w:rPr>
          <w:color w:val="4C4C4C"/>
          <w:sz w:val="19"/>
          <w:szCs w:val="19"/>
          <w:shd w:val="clear" w:color="auto" w:fill="FFFFFF"/>
        </w:rPr>
      </w:pPr>
      <w:r w:rsidRPr="001C1C7B">
        <w:rPr>
          <w:b/>
          <w:bCs/>
          <w:color w:val="4C4C4C"/>
          <w:sz w:val="19"/>
          <w:szCs w:val="19"/>
          <w:shd w:val="clear" w:color="auto" w:fill="FFFFFF"/>
        </w:rPr>
        <w:t>stoupavě klesavou</w:t>
      </w:r>
      <w:r w:rsidRPr="001C1C7B">
        <w:rPr>
          <w:color w:val="4C4C4C"/>
          <w:sz w:val="19"/>
          <w:szCs w:val="19"/>
          <w:shd w:val="clear" w:color="auto" w:fill="FFFFFF"/>
        </w:rPr>
        <w:t xml:space="preserve"> : slabika s větným přízvukem je nejnižší, po ní tón prudce stoupne a další slabika taktu již mírně klesá.</w:t>
      </w:r>
      <w:r w:rsidRPr="001C1C7B">
        <w:rPr>
          <w:rStyle w:val="apple-converted-space"/>
          <w:color w:val="4C4C4C"/>
          <w:sz w:val="19"/>
          <w:szCs w:val="19"/>
          <w:shd w:val="clear" w:color="auto" w:fill="FFFFFF"/>
        </w:rPr>
        <w:t xml:space="preserve"> </w:t>
      </w:r>
      <w:r w:rsidRPr="001C1C7B">
        <w:rPr>
          <w:rStyle w:val="apple-converted-space"/>
          <w:color w:val="4C4C4C"/>
          <w:sz w:val="19"/>
          <w:szCs w:val="19"/>
          <w:shd w:val="clear" w:color="auto" w:fill="FFFFFF"/>
        </w:rPr>
        <w:pict>
          <v:shape id="_x0000_i1029" type="#_x0000_t75" style="width:99pt;height:33.75pt">
            <v:imagedata r:id="rId13" o:title=""/>
          </v:shape>
        </w:pict>
      </w:r>
    </w:p>
    <w:p w:rsidR="00B47649" w:rsidRPr="001C1C7B" w:rsidRDefault="00B47649" w:rsidP="00A11EF1">
      <w:pPr>
        <w:pStyle w:val="ListParagraph"/>
        <w:numPr>
          <w:ilvl w:val="2"/>
          <w:numId w:val="37"/>
        </w:numPr>
        <w:rPr>
          <w:b/>
          <w:bCs/>
          <w:color w:val="4C4C4C"/>
          <w:sz w:val="19"/>
          <w:szCs w:val="19"/>
          <w:shd w:val="clear" w:color="auto" w:fill="FFFFFF"/>
        </w:rPr>
      </w:pPr>
    </w:p>
    <w:p w:rsidR="00B47649" w:rsidRPr="001C1C7B" w:rsidRDefault="00B47649" w:rsidP="007C16F1">
      <w:pPr>
        <w:rPr>
          <w:color w:val="4C4C4C"/>
          <w:sz w:val="19"/>
          <w:szCs w:val="19"/>
          <w:shd w:val="clear" w:color="auto" w:fill="FFFFFF"/>
        </w:rPr>
      </w:pPr>
      <w:r w:rsidRPr="001C1C7B">
        <w:rPr>
          <w:b/>
          <w:bCs/>
          <w:color w:val="4C4C4C"/>
          <w:sz w:val="19"/>
          <w:szCs w:val="19"/>
          <w:shd w:val="clear" w:color="auto" w:fill="FFFFFF"/>
        </w:rPr>
        <w:t xml:space="preserve">Polokadence- </w:t>
      </w:r>
      <w:r w:rsidRPr="001C1C7B">
        <w:rPr>
          <w:color w:val="4C4C4C"/>
          <w:sz w:val="19"/>
          <w:szCs w:val="19"/>
          <w:shd w:val="clear" w:color="auto" w:fill="FFFFFF"/>
        </w:rPr>
        <w:t>v nekoncových větných úsecích, slouží tedy k vnitřní segmentaci výpovědi</w:t>
      </w:r>
    </w:p>
    <w:p w:rsidR="00B47649" w:rsidRPr="001C1C7B" w:rsidRDefault="00B47649" w:rsidP="00B304EB">
      <w:pPr>
        <w:numPr>
          <w:ilvl w:val="2"/>
          <w:numId w:val="37"/>
        </w:numPr>
        <w:tabs>
          <w:tab w:val="clear" w:pos="3600"/>
          <w:tab w:val="num" w:pos="1440"/>
        </w:tabs>
        <w:ind w:left="1440"/>
        <w:rPr>
          <w:rStyle w:val="apple-converted-space"/>
        </w:rPr>
      </w:pPr>
      <w:r w:rsidRPr="001C1C7B">
        <w:rPr>
          <w:rStyle w:val="apple-converted-space"/>
          <w:b/>
          <w:bCs/>
          <w:color w:val="4C4C4C"/>
          <w:sz w:val="18"/>
          <w:szCs w:val="18"/>
          <w:shd w:val="clear" w:color="auto" w:fill="FFFFFF"/>
        </w:rPr>
        <w:t> základní typ</w:t>
      </w:r>
      <w:r w:rsidRPr="001C1C7B">
        <w:rPr>
          <w:rStyle w:val="apple-converted-space"/>
          <w:color w:val="4C4C4C"/>
          <w:sz w:val="18"/>
          <w:szCs w:val="18"/>
          <w:shd w:val="clear" w:color="auto" w:fill="FFFFFF"/>
        </w:rPr>
        <w:t xml:space="preserve">: </w:t>
      </w:r>
      <w:r w:rsidRPr="001C1C7B">
        <w:rPr>
          <w:color w:val="4C4C4C"/>
          <w:sz w:val="18"/>
          <w:szCs w:val="18"/>
          <w:shd w:val="clear" w:color="auto" w:fill="FFFFFF"/>
        </w:rPr>
        <w:t>intonační centrum úseku nejníže a zvuk postupně stoupá k předělu.</w:t>
      </w:r>
      <w:r w:rsidRPr="001C1C7B">
        <w:rPr>
          <w:rStyle w:val="apple-converted-space"/>
          <w:color w:val="4C4C4C"/>
          <w:sz w:val="18"/>
          <w:szCs w:val="18"/>
          <w:shd w:val="clear" w:color="auto" w:fill="FFFFFF"/>
        </w:rPr>
        <w:t> </w:t>
      </w:r>
      <w:r w:rsidRPr="001C1C7B">
        <w:rPr>
          <w:rStyle w:val="apple-converted-space"/>
          <w:color w:val="4C4C4C"/>
          <w:sz w:val="18"/>
          <w:szCs w:val="18"/>
          <w:shd w:val="clear" w:color="auto" w:fill="FFFFFF"/>
        </w:rPr>
        <w:pict>
          <v:shape id="_x0000_i1030" type="#_x0000_t75" style="width:108.75pt;height:36.75pt">
            <v:imagedata r:id="rId14" o:title=""/>
          </v:shape>
        </w:pict>
      </w:r>
    </w:p>
    <w:p w:rsidR="00B47649" w:rsidRPr="001C1C7B" w:rsidRDefault="00B47649" w:rsidP="00B304EB">
      <w:pPr>
        <w:numPr>
          <w:ilvl w:val="2"/>
          <w:numId w:val="37"/>
        </w:numPr>
        <w:tabs>
          <w:tab w:val="clear" w:pos="3600"/>
          <w:tab w:val="num" w:pos="1440"/>
        </w:tabs>
        <w:ind w:left="1440"/>
      </w:pPr>
      <w:r>
        <w:rPr>
          <w:noProof/>
          <w:lang w:eastAsia="cs-CZ"/>
        </w:rPr>
        <w:pict>
          <v:shape id="_x0000_s1028" type="#_x0000_t75" style="position:absolute;left:0;text-align:left;margin-left:351pt;margin-top:27.15pt;width:105.8pt;height:35.7pt;z-index:251660288">
            <v:imagedata r:id="rId15" o:title=""/>
            <w10:wrap type="square"/>
          </v:shape>
        </w:pict>
      </w:r>
      <w:r w:rsidRPr="001C1C7B">
        <w:rPr>
          <w:rStyle w:val="apple-converted-space"/>
          <w:b/>
          <w:bCs/>
          <w:color w:val="4C4C4C"/>
          <w:sz w:val="18"/>
          <w:szCs w:val="18"/>
          <w:shd w:val="clear" w:color="auto" w:fill="FFFFFF"/>
        </w:rPr>
        <w:t>stoupavě klesavá</w:t>
      </w:r>
      <w:r w:rsidRPr="001C1C7B">
        <w:t>:</w:t>
      </w:r>
      <w:r w:rsidRPr="001C1C7B">
        <w:rPr>
          <w:color w:val="4C4C4C"/>
          <w:sz w:val="18"/>
          <w:szCs w:val="18"/>
          <w:shd w:val="clear" w:color="auto" w:fill="FFFFFF"/>
        </w:rPr>
        <w:t xml:space="preserve"> nejníže klesá slabika před intonačním centrem a pak dochází ke stoupání a poslední slabika před předělem eventuálně poklesne. Nejníže klesá slabika před intonačním centrem a pak dochází ke stoupání a poslední slabika před předělem eventuálně poklesne.</w:t>
      </w:r>
      <w:r w:rsidRPr="001C1C7B">
        <w:rPr>
          <w:rStyle w:val="apple-converted-space"/>
          <w:b/>
          <w:bCs/>
          <w:color w:val="4C4C4C"/>
          <w:sz w:val="18"/>
          <w:szCs w:val="18"/>
          <w:shd w:val="clear" w:color="auto" w:fill="FFFFFF"/>
        </w:rPr>
        <w:t xml:space="preserve"> </w:t>
      </w:r>
      <w:r w:rsidRPr="001C1C7B">
        <w:rPr>
          <w:rStyle w:val="apple-converted-space"/>
          <w:color w:val="4C4C4C"/>
          <w:sz w:val="18"/>
          <w:szCs w:val="18"/>
          <w:shd w:val="clear" w:color="auto" w:fill="FFFFFF"/>
        </w:rPr>
        <w:t>M</w:t>
      </w:r>
      <w:r w:rsidRPr="001C1C7B">
        <w:rPr>
          <w:color w:val="4C4C4C"/>
          <w:sz w:val="18"/>
          <w:szCs w:val="18"/>
          <w:shd w:val="clear" w:color="auto" w:fill="FFFFFF"/>
        </w:rPr>
        <w:t>ůže výpovědi i uzavírat; pak signalizuje pochybnost, obavu</w:t>
      </w:r>
      <w:r w:rsidRPr="001C1C7B">
        <w:rPr>
          <w:rStyle w:val="apple-converted-space"/>
          <w:color w:val="4C4C4C"/>
          <w:sz w:val="18"/>
          <w:szCs w:val="18"/>
          <w:shd w:val="clear" w:color="auto" w:fill="FFFFFF"/>
        </w:rPr>
        <w:t> (Že by mě nepoznal?)</w:t>
      </w:r>
    </w:p>
    <w:p w:rsidR="00B47649" w:rsidRPr="001C1C7B" w:rsidRDefault="00B47649" w:rsidP="00A80D38"/>
    <w:p w:rsidR="00B47649" w:rsidRPr="001C1C7B" w:rsidRDefault="00B47649" w:rsidP="001451BC">
      <w:pPr>
        <w:pBdr>
          <w:top w:val="single" w:sz="4" w:space="1" w:color="auto"/>
          <w:left w:val="single" w:sz="4" w:space="4" w:color="auto"/>
          <w:bottom w:val="single" w:sz="4" w:space="1" w:color="auto"/>
          <w:right w:val="single" w:sz="4" w:space="4" w:color="auto"/>
        </w:pBdr>
        <w:rPr>
          <w:b/>
          <w:bCs/>
          <w:sz w:val="28"/>
          <w:szCs w:val="28"/>
        </w:rPr>
      </w:pPr>
      <w:r w:rsidRPr="001C1C7B">
        <w:rPr>
          <w:b/>
          <w:bCs/>
          <w:sz w:val="28"/>
          <w:szCs w:val="28"/>
        </w:rPr>
        <w:t>3. Fonologický systém, vztahy (zejména korelační) a jejich fonetická manifestace.</w:t>
      </w:r>
    </w:p>
    <w:p w:rsidR="00B47649" w:rsidRPr="001C1C7B" w:rsidRDefault="00B47649">
      <w:pPr>
        <w:rPr>
          <w:sz w:val="20"/>
          <w:szCs w:val="20"/>
        </w:rPr>
      </w:pPr>
      <w:r w:rsidRPr="001C1C7B">
        <w:rPr>
          <w:sz w:val="20"/>
          <w:szCs w:val="20"/>
        </w:rPr>
        <w:t>Fonologický systém</w:t>
      </w:r>
    </w:p>
    <w:p w:rsidR="00B47649" w:rsidRPr="001C1C7B" w:rsidRDefault="00B47649">
      <w:r w:rsidRPr="001C1C7B">
        <w:rPr>
          <w:sz w:val="20"/>
          <w:szCs w:val="20"/>
        </w:rPr>
        <w:t>Aby měl foném funkci, musí být ve vztahu k ostatním jednotkám fonologického systému</w:t>
      </w:r>
      <w:r w:rsidRPr="001C1C7B">
        <w:t>, především k ostatním fonémům téhož typu(konsonantické - vokalické).</w:t>
      </w:r>
    </w:p>
    <w:p w:rsidR="00B47649" w:rsidRPr="001C1C7B" w:rsidRDefault="00B47649">
      <w:r w:rsidRPr="001C1C7B">
        <w:t>Vztah fonémů hodnotíme na základě fonologické opozice (podobnost a rozdílnost). Sledujeme společné a diferencující prvky a jak se tyto diferenční příznaky</w:t>
      </w:r>
      <w:r w:rsidRPr="001C1C7B">
        <w:rPr>
          <w:b/>
          <w:bCs/>
        </w:rPr>
        <w:t xml:space="preserve"> </w:t>
      </w:r>
      <w:r w:rsidRPr="001C1C7B">
        <w:t>využívají u jiných dvojic fonémů. Opozici, kterou určujeme jako vztah mezi základními alofony, přitom popisujeme s využitím fonetické terminologie.</w:t>
      </w:r>
    </w:p>
    <w:p w:rsidR="00B47649" w:rsidRPr="001C1C7B" w:rsidRDefault="00B47649">
      <w:r w:rsidRPr="001C1C7B">
        <w:rPr>
          <w:b/>
          <w:bCs/>
        </w:rPr>
        <w:t xml:space="preserve">Diferenční příznak – </w:t>
      </w:r>
      <w:r w:rsidRPr="001C1C7B">
        <w:t>vlastnosti fonému stojících v opozici, které se liší nejméně jednou fonologicky relevantní vlastností</w:t>
      </w:r>
    </w:p>
    <w:p w:rsidR="00B47649" w:rsidRPr="001C1C7B" w:rsidRDefault="00B47649">
      <w:r w:rsidRPr="001C1C7B">
        <w:rPr>
          <w:rStyle w:val="Emphasis"/>
          <w:b/>
          <w:bCs/>
        </w:rPr>
        <w:t>Společný srovnávací základ</w:t>
      </w:r>
      <w:r w:rsidRPr="001C1C7B">
        <w:t xml:space="preserve"> je soubor fonologicky relevantních vlastností, které mají srovnávané fonémy společné. Na základě tohoto společného srovnávacího základu </w:t>
      </w:r>
      <w:r w:rsidRPr="001C1C7B">
        <w:rPr>
          <w:b/>
          <w:bCs/>
          <w:u w:val="single"/>
        </w:rPr>
        <w:t>opozice</w:t>
      </w:r>
      <w:r w:rsidRPr="001C1C7B">
        <w:rPr>
          <w:b/>
          <w:bCs/>
        </w:rPr>
        <w:t>:</w:t>
      </w:r>
    </w:p>
    <w:p w:rsidR="00B47649" w:rsidRPr="001C1C7B" w:rsidRDefault="00B47649" w:rsidP="00AE2912">
      <w:pPr>
        <w:pStyle w:val="ListParagraph"/>
        <w:numPr>
          <w:ilvl w:val="0"/>
          <w:numId w:val="10"/>
        </w:numPr>
      </w:pPr>
      <w:r w:rsidRPr="001C1C7B">
        <w:rPr>
          <w:rStyle w:val="Strong"/>
        </w:rPr>
        <w:t>bilaterální</w:t>
      </w:r>
      <w:r w:rsidRPr="001C1C7B">
        <w:t xml:space="preserve"> (</w:t>
      </w:r>
      <w:r w:rsidRPr="001C1C7B">
        <w:rPr>
          <w:rStyle w:val="Strong"/>
        </w:rPr>
        <w:t>dvoustranné</w:t>
      </w:r>
      <w:r w:rsidRPr="001C1C7B">
        <w:t xml:space="preserve">, </w:t>
      </w:r>
      <w:r w:rsidRPr="001C1C7B">
        <w:rPr>
          <w:rStyle w:val="Strong"/>
        </w:rPr>
        <w:t>jednodimenzionální</w:t>
      </w:r>
      <w:r w:rsidRPr="001C1C7B">
        <w:t>), v nichž je na zjištěném společném základě budována jen jedna dvojice fonémů (např. /</w:t>
      </w:r>
      <w:r w:rsidRPr="001C1C7B">
        <w:rPr>
          <w:rStyle w:val="Emphasis"/>
        </w:rPr>
        <w:t>d</w:t>
      </w:r>
      <w:r w:rsidRPr="001C1C7B">
        <w:t>/ a /</w:t>
      </w:r>
      <w:r w:rsidRPr="001C1C7B">
        <w:rPr>
          <w:rStyle w:val="Emphasis"/>
        </w:rPr>
        <w:t>n</w:t>
      </w:r>
      <w:r w:rsidRPr="001C1C7B">
        <w:t>/: mají společné vlastnosti „prealveolární okluziva znělá“; nikde jinde v čj)</w:t>
      </w:r>
    </w:p>
    <w:p w:rsidR="00B47649" w:rsidRPr="001C1C7B" w:rsidRDefault="00B47649" w:rsidP="00AE2912">
      <w:pPr>
        <w:pStyle w:val="ListParagraph"/>
        <w:numPr>
          <w:ilvl w:val="0"/>
          <w:numId w:val="10"/>
        </w:numPr>
        <w:rPr>
          <w:sz w:val="20"/>
          <w:szCs w:val="20"/>
        </w:rPr>
      </w:pPr>
      <w:r w:rsidRPr="001C1C7B">
        <w:rPr>
          <w:rStyle w:val="Strong"/>
        </w:rPr>
        <w:t>multilaterální</w:t>
      </w:r>
      <w:r w:rsidRPr="001C1C7B">
        <w:t xml:space="preserve"> (</w:t>
      </w:r>
      <w:r w:rsidRPr="001C1C7B">
        <w:rPr>
          <w:rStyle w:val="Strong"/>
        </w:rPr>
        <w:t>mnohostranné</w:t>
      </w:r>
      <w:r w:rsidRPr="001C1C7B">
        <w:t xml:space="preserve">, </w:t>
      </w:r>
      <w:r w:rsidRPr="001C1C7B">
        <w:rPr>
          <w:rStyle w:val="Strong"/>
        </w:rPr>
        <w:t>vícedimenzionální</w:t>
      </w:r>
      <w:r w:rsidRPr="001C1C7B">
        <w:t>), kde se daný společný základ vyskytuje i u dalšího fonému (fonémů) jazyka. Při tomto dělení opozic bereme tedy v úvahu nejen opozici samu, ale i ostatní prvky fonologického systému. (např. /</w:t>
      </w:r>
      <w:r w:rsidRPr="001C1C7B">
        <w:rPr>
          <w:rStyle w:val="Emphasis"/>
        </w:rPr>
        <w:t>t</w:t>
      </w:r>
      <w:r w:rsidRPr="001C1C7B">
        <w:t>/ a /</w:t>
      </w:r>
      <w:r w:rsidRPr="001C1C7B">
        <w:rPr>
          <w:rStyle w:val="Emphasis"/>
        </w:rPr>
        <w:t>s</w:t>
      </w:r>
      <w:r w:rsidRPr="001C1C7B">
        <w:t>/: společné vlastnosti prealveolárnost, neznělost a orálnost. Takový komplex i u fonému /ts/ „c“)</w:t>
      </w:r>
    </w:p>
    <w:p w:rsidR="00B47649" w:rsidRPr="001C1C7B" w:rsidRDefault="00B47649">
      <w:pPr>
        <w:rPr>
          <w:b/>
          <w:bCs/>
          <w:sz w:val="20"/>
          <w:szCs w:val="20"/>
        </w:rPr>
      </w:pPr>
      <w:r w:rsidRPr="001C1C7B">
        <w:rPr>
          <w:b/>
          <w:bCs/>
          <w:sz w:val="20"/>
          <w:szCs w:val="20"/>
        </w:rPr>
        <w:t xml:space="preserve">Podle diferenčního příznaku - Opozice: </w:t>
      </w:r>
    </w:p>
    <w:p w:rsidR="00B47649" w:rsidRPr="001C1C7B" w:rsidRDefault="00B47649">
      <w:r w:rsidRPr="001C1C7B">
        <w:rPr>
          <w:b/>
          <w:bCs/>
        </w:rPr>
        <w:t>Privativní opozice</w:t>
      </w:r>
      <w:r w:rsidRPr="001C1C7B">
        <w:t>: Jeden člen charakterizován přítomností (</w:t>
      </w:r>
      <w:r w:rsidRPr="001C1C7B">
        <w:rPr>
          <w:u w:val="single"/>
        </w:rPr>
        <w:t>příznakový člen)</w:t>
      </w:r>
      <w:r w:rsidRPr="001C1C7B">
        <w:t>, druhý nepřítomností příznaku (</w:t>
      </w:r>
      <w:r w:rsidRPr="001C1C7B">
        <w:rPr>
          <w:u w:val="single"/>
        </w:rPr>
        <w:t xml:space="preserve">nepříznakový). </w:t>
      </w:r>
      <w:r w:rsidRPr="001C1C7B">
        <w:t xml:space="preserve"> Např. fonémy /</w:t>
      </w:r>
      <w:r w:rsidRPr="001C1C7B">
        <w:rPr>
          <w:rStyle w:val="Emphasis"/>
        </w:rPr>
        <w:t>p</w:t>
      </w:r>
      <w:r w:rsidRPr="001C1C7B">
        <w:t>/neznělá  a /b/znělá bilabiální okluziva orální</w:t>
      </w:r>
    </w:p>
    <w:p w:rsidR="00B47649" w:rsidRPr="001C1C7B" w:rsidRDefault="00B47649">
      <w:r w:rsidRPr="001C1C7B">
        <w:rPr>
          <w:b/>
          <w:bCs/>
        </w:rPr>
        <w:t xml:space="preserve"> Graduální (stupňovitá) opozice</w:t>
      </w:r>
      <w:r w:rsidRPr="001C1C7B">
        <w:t>: Členy se liší různým stupněm, mírou téže vlastnosti. Velmi vzácné, pochybuje se o jeho existenci (např. u předních samohlásek /i/ je přednější než /e/)</w:t>
      </w:r>
    </w:p>
    <w:p w:rsidR="00B47649" w:rsidRPr="001C1C7B" w:rsidRDefault="00B47649">
      <w:r w:rsidRPr="001C1C7B">
        <w:rPr>
          <w:b/>
          <w:bCs/>
        </w:rPr>
        <w:t xml:space="preserve">Ekvipolentní (rovnomocná) opozice: </w:t>
      </w:r>
      <w:r w:rsidRPr="001C1C7B">
        <w:t>Oba členy logicky rovnoprávné. Každý z členů opozice má vlastní příznak, který se u druhého členu nevyskytuje. Ekvipolentní opozice jsou v jazycích nejčastější. (např. způsob artikulace - /</w:t>
      </w:r>
      <w:r w:rsidRPr="001C1C7B">
        <w:rPr>
          <w:rStyle w:val="Emphasis"/>
        </w:rPr>
        <w:t>t</w:t>
      </w:r>
      <w:r w:rsidRPr="001C1C7B">
        <w:t>/ okluzivní a /</w:t>
      </w:r>
      <w:r w:rsidRPr="001C1C7B">
        <w:rPr>
          <w:rStyle w:val="Emphasis"/>
        </w:rPr>
        <w:t>s</w:t>
      </w:r>
      <w:r w:rsidRPr="001C1C7B">
        <w:t>/ konstriktivní. Musíme chápat jako různé vlastnosti, které jsou logicky rovnoprávné a mají při artikulaci stejnou funkci)</w:t>
      </w:r>
    </w:p>
    <w:p w:rsidR="00B47649" w:rsidRPr="001C1C7B" w:rsidRDefault="00B47649"/>
    <w:p w:rsidR="00B47649" w:rsidRPr="001C1C7B" w:rsidRDefault="00B47649">
      <w:pPr>
        <w:rPr>
          <w:sz w:val="20"/>
          <w:szCs w:val="20"/>
        </w:rPr>
      </w:pPr>
      <w:r w:rsidRPr="001C1C7B">
        <w:rPr>
          <w:b/>
          <w:bCs/>
        </w:rPr>
        <w:t>Podle počtu fonémů: Opozice binární(dvoučlenné), opozice vícečlenné (ternální).</w:t>
      </w:r>
      <w:r w:rsidRPr="001C1C7B">
        <w:t xml:space="preserve"> Privativní protiklady jsou vždy binární, ostatní mohou být i vícečlenné (v češtině graduální protiklad vokálů na základě výšky nebo přednosti – zadnosti; u konsonantů protiklad místa nebo způsobu tvoření).</w:t>
      </w:r>
    </w:p>
    <w:p w:rsidR="00B47649" w:rsidRPr="001C1C7B" w:rsidRDefault="00B47649">
      <w:pPr>
        <w:rPr>
          <w:sz w:val="20"/>
          <w:szCs w:val="20"/>
        </w:rPr>
      </w:pPr>
      <w:r w:rsidRPr="001C1C7B">
        <w:rPr>
          <w:rStyle w:val="Strong"/>
        </w:rPr>
        <w:t xml:space="preserve">Na základě využití diferenčního příznaku opozice: izolovaná </w:t>
      </w:r>
      <w:r w:rsidRPr="001C1C7B">
        <w:rPr>
          <w:rStyle w:val="Strong"/>
          <w:b w:val="0"/>
          <w:bCs w:val="0"/>
        </w:rPr>
        <w:t xml:space="preserve">- </w:t>
      </w:r>
      <w:r w:rsidRPr="001C1C7B">
        <w:t>vlastní jen jedinému páru</w:t>
      </w:r>
      <w:r w:rsidRPr="001C1C7B">
        <w:rPr>
          <w:rStyle w:val="Strong"/>
        </w:rPr>
        <w:t xml:space="preserve">, </w:t>
      </w:r>
      <w:r w:rsidRPr="001C1C7B">
        <w:rPr>
          <w:rStyle w:val="Strong"/>
          <w:b w:val="0"/>
          <w:bCs w:val="0"/>
        </w:rPr>
        <w:t>nikde jinde v jazyce se nevyskytuje,</w:t>
      </w:r>
      <w:r w:rsidRPr="001C1C7B">
        <w:rPr>
          <w:rStyle w:val="Strong"/>
        </w:rPr>
        <w:t xml:space="preserve"> proporcionální - </w:t>
      </w:r>
      <w:r w:rsidRPr="001C1C7B">
        <w:t>pozice analogicky opakuje i u dalších dvojic.</w:t>
      </w:r>
    </w:p>
    <w:p w:rsidR="00B47649" w:rsidRPr="001C1C7B" w:rsidRDefault="00B47649">
      <w:pPr>
        <w:rPr>
          <w:sz w:val="20"/>
          <w:szCs w:val="20"/>
        </w:rPr>
      </w:pPr>
      <w:r w:rsidRPr="001C1C7B">
        <w:rPr>
          <w:b/>
          <w:bCs/>
          <w:sz w:val="20"/>
          <w:szCs w:val="20"/>
        </w:rPr>
        <w:t xml:space="preserve">Opozice: stálá </w:t>
      </w:r>
      <w:r w:rsidRPr="001C1C7B">
        <w:rPr>
          <w:sz w:val="20"/>
          <w:szCs w:val="20"/>
        </w:rPr>
        <w:t>(realizovaná vždy)</w:t>
      </w:r>
      <w:r w:rsidRPr="001C1C7B">
        <w:rPr>
          <w:b/>
          <w:bCs/>
          <w:sz w:val="20"/>
          <w:szCs w:val="20"/>
        </w:rPr>
        <w:t xml:space="preserve"> x neutralizovaná </w:t>
      </w:r>
      <w:r w:rsidRPr="001C1C7B">
        <w:rPr>
          <w:sz w:val="20"/>
          <w:szCs w:val="20"/>
        </w:rPr>
        <w:t>(</w:t>
      </w:r>
      <w:r w:rsidRPr="001C1C7B">
        <w:t>v některých pozicích nerealizuje</w:t>
      </w:r>
      <w:r w:rsidRPr="001C1C7B">
        <w:rPr>
          <w:sz w:val="20"/>
          <w:szCs w:val="20"/>
        </w:rPr>
        <w:t>)</w:t>
      </w:r>
    </w:p>
    <w:p w:rsidR="00B47649" w:rsidRPr="001C1C7B" w:rsidRDefault="00B47649">
      <w:r w:rsidRPr="001C1C7B">
        <w:rPr>
          <w:b/>
          <w:bCs/>
          <w:sz w:val="20"/>
          <w:szCs w:val="20"/>
        </w:rPr>
        <w:t xml:space="preserve">Neutralizační pozice: </w:t>
      </w:r>
      <w:r w:rsidRPr="001C1C7B">
        <w:t>Pozice, v nichž se protiklad fonémů v daném jazyce neuplatňuje</w:t>
      </w:r>
    </w:p>
    <w:p w:rsidR="00B47649" w:rsidRPr="001C1C7B" w:rsidRDefault="00B47649" w:rsidP="001C2D12">
      <w:pPr>
        <w:pStyle w:val="ListParagraph"/>
        <w:numPr>
          <w:ilvl w:val="0"/>
          <w:numId w:val="5"/>
        </w:numPr>
        <w:rPr>
          <w:sz w:val="20"/>
          <w:szCs w:val="20"/>
        </w:rPr>
      </w:pPr>
      <w:r w:rsidRPr="001C1C7B">
        <w:rPr>
          <w:sz w:val="20"/>
          <w:szCs w:val="20"/>
        </w:rPr>
        <w:t>V čj p</w:t>
      </w:r>
      <w:r w:rsidRPr="001C1C7B">
        <w:t xml:space="preserve">oměrně stálý protiklad místa nebo způsobu artikulace. U vokálů jsou stálé všechny protiklady. </w:t>
      </w:r>
    </w:p>
    <w:p w:rsidR="00B47649" w:rsidRPr="001C1C7B" w:rsidRDefault="00B47649" w:rsidP="001C1C7B">
      <w:pPr>
        <w:pStyle w:val="ListParagraph"/>
        <w:numPr>
          <w:ilvl w:val="0"/>
          <w:numId w:val="5"/>
        </w:numPr>
        <w:rPr>
          <w:b/>
          <w:bCs/>
          <w:sz w:val="20"/>
          <w:szCs w:val="20"/>
        </w:rPr>
      </w:pPr>
      <w:r w:rsidRPr="001C1C7B">
        <w:t>Opozice znělosti je naopak u konsonantů neutralizovatelná: nerealizuje se na konci slov před pauzou.</w:t>
      </w:r>
    </w:p>
    <w:p w:rsidR="00B47649" w:rsidRPr="001C1C7B" w:rsidRDefault="00B47649">
      <w:r w:rsidRPr="001C1C7B">
        <w:rPr>
          <w:b/>
          <w:bCs/>
          <w:sz w:val="20"/>
          <w:szCs w:val="20"/>
        </w:rPr>
        <w:t xml:space="preserve">Korelační pár - </w:t>
      </w:r>
      <w:r w:rsidRPr="001C1C7B">
        <w:t>Dvojice fonémů, které jsou členy privativní (eventuálně logicky privativní), bilaterální (jednodimenzionální) a proporční opozice</w:t>
      </w:r>
    </w:p>
    <w:p w:rsidR="00B47649" w:rsidRPr="001C1C7B" w:rsidRDefault="00B47649">
      <w:pPr>
        <w:rPr>
          <w:b/>
          <w:bCs/>
        </w:rPr>
      </w:pPr>
      <w:r w:rsidRPr="001C1C7B">
        <w:rPr>
          <w:b/>
          <w:bCs/>
        </w:rPr>
        <w:t>Korelační řada</w:t>
      </w:r>
      <w:r w:rsidRPr="001C1C7B">
        <w:t xml:space="preserve"> – soustava korelačních párů. Fonémy jednotlivých opozic se v ní liší stejným </w:t>
      </w:r>
      <w:r w:rsidRPr="001C1C7B">
        <w:rPr>
          <w:rStyle w:val="Emphasis"/>
          <w:u w:val="single"/>
        </w:rPr>
        <w:t>korelačním příznakem</w:t>
      </w:r>
      <w:r w:rsidRPr="001C1C7B">
        <w:t>.</w:t>
      </w:r>
      <w:r w:rsidRPr="001C1C7B">
        <w:rPr>
          <w:b/>
          <w:bCs/>
        </w:rPr>
        <w:t xml:space="preserve"> </w:t>
      </w:r>
    </w:p>
    <w:p w:rsidR="00B47649" w:rsidRPr="001C1C7B" w:rsidRDefault="00B47649">
      <w:pPr>
        <w:rPr>
          <w:rStyle w:val="Emphasis"/>
        </w:rPr>
      </w:pPr>
      <w:r w:rsidRPr="001C1C7B">
        <w:rPr>
          <w:b/>
          <w:bCs/>
        </w:rPr>
        <w:t xml:space="preserve">Korelace </w:t>
      </w:r>
      <w:r w:rsidRPr="001C1C7B">
        <w:t xml:space="preserve">- soubor všech korelačních párů, které se liší týmž korelačním příznakem. Fonémy, které se účastní korelace, se označují jako </w:t>
      </w:r>
      <w:r w:rsidRPr="001C1C7B">
        <w:rPr>
          <w:rStyle w:val="Strong"/>
        </w:rPr>
        <w:t>párové</w:t>
      </w:r>
      <w:r w:rsidRPr="001C1C7B">
        <w:t xml:space="preserve">, ostatní jsou </w:t>
      </w:r>
      <w:r w:rsidRPr="001C1C7B">
        <w:rPr>
          <w:rStyle w:val="Strong"/>
        </w:rPr>
        <w:t>nepárové</w:t>
      </w:r>
      <w:r w:rsidRPr="001C1C7B">
        <w:t xml:space="preserve">. Foném se může účastnit více než jedné korelace - vzniká </w:t>
      </w:r>
      <w:r w:rsidRPr="001C1C7B">
        <w:rPr>
          <w:rStyle w:val="Emphasis"/>
        </w:rPr>
        <w:t>korelační svazek</w:t>
      </w:r>
    </w:p>
    <w:p w:rsidR="00B47649" w:rsidRPr="001C1C7B" w:rsidRDefault="00B47649">
      <w:r w:rsidRPr="001C1C7B">
        <w:t xml:space="preserve">Fonologický systém jazyka zahrnuje všechny fonémy, které v daném jazyce v určitém okamžiku existují, a jejich vztahy. Tvoří jej </w:t>
      </w:r>
      <w:r w:rsidRPr="001C1C7B">
        <w:rPr>
          <w:rStyle w:val="Strong"/>
        </w:rPr>
        <w:t>dva podsystémy</w:t>
      </w:r>
      <w:r w:rsidRPr="001C1C7B">
        <w:t xml:space="preserve"> – vokalický a konsonantický: v každém z nich najdeme specifický typ vztahů.</w:t>
      </w:r>
    </w:p>
    <w:p w:rsidR="00B47649" w:rsidRPr="001C1C7B" w:rsidRDefault="00B47649" w:rsidP="00323869">
      <w:pPr>
        <w:spacing w:before="100" w:beforeAutospacing="1" w:after="100" w:afterAutospacing="1" w:line="240" w:lineRule="auto"/>
        <w:rPr>
          <w:sz w:val="18"/>
          <w:szCs w:val="18"/>
          <w:lang w:eastAsia="cs-CZ"/>
        </w:rPr>
      </w:pPr>
      <w:r w:rsidRPr="001C1C7B">
        <w:rPr>
          <w:b/>
          <w:bCs/>
          <w:sz w:val="18"/>
          <w:szCs w:val="18"/>
          <w:lang w:eastAsia="cs-CZ"/>
        </w:rPr>
        <w:t>Vokalický subsystém češtiny</w:t>
      </w:r>
      <w:r w:rsidRPr="001C1C7B">
        <w:rPr>
          <w:sz w:val="18"/>
          <w:szCs w:val="18"/>
          <w:lang w:eastAsia="cs-CZ"/>
        </w:rPr>
        <w:t xml:space="preserve"> – vychází ze schématu fonetického</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834"/>
        <w:gridCol w:w="737"/>
        <w:gridCol w:w="898"/>
        <w:gridCol w:w="734"/>
        <w:gridCol w:w="819"/>
        <w:gridCol w:w="737"/>
        <w:gridCol w:w="913"/>
      </w:tblGrid>
      <w:tr w:rsidR="00B47649" w:rsidRPr="001C1C7B">
        <w:trPr>
          <w:tblHeader/>
          <w:tblCellSpacing w:w="15" w:type="dxa"/>
        </w:trPr>
        <w:tc>
          <w:tcPr>
            <w:tcW w:w="0" w:type="auto"/>
            <w:gridSpan w:val="3"/>
            <w:tcBorders>
              <w:top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center"/>
              <w:rPr>
                <w:b/>
                <w:bCs/>
                <w:sz w:val="18"/>
                <w:szCs w:val="18"/>
                <w:lang w:eastAsia="cs-CZ"/>
              </w:rPr>
            </w:pPr>
            <w:r w:rsidRPr="001C1C7B">
              <w:rPr>
                <w:b/>
                <w:bCs/>
                <w:sz w:val="18"/>
                <w:szCs w:val="18"/>
                <w:lang w:eastAsia="cs-CZ"/>
              </w:rPr>
              <w:t>krátké</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center"/>
              <w:rPr>
                <w:b/>
                <w:bCs/>
                <w:sz w:val="18"/>
                <w:szCs w:val="18"/>
                <w:lang w:eastAsia="cs-CZ"/>
              </w:rPr>
            </w:pPr>
            <w:r w:rsidRPr="001C1C7B">
              <w:rPr>
                <w:b/>
                <w:bCs/>
                <w:sz w:val="18"/>
                <w:szCs w:val="18"/>
                <w:lang w:eastAsia="cs-CZ"/>
              </w:rPr>
              <w:t> </w:t>
            </w:r>
          </w:p>
        </w:tc>
        <w:tc>
          <w:tcPr>
            <w:tcW w:w="0" w:type="auto"/>
            <w:gridSpan w:val="3"/>
            <w:tcBorders>
              <w:top w:val="outset" w:sz="6" w:space="0" w:color="auto"/>
              <w:left w:val="outset" w:sz="6" w:space="0" w:color="auto"/>
              <w:bottom w:val="outset" w:sz="6" w:space="0" w:color="auto"/>
            </w:tcBorders>
            <w:vAlign w:val="center"/>
          </w:tcPr>
          <w:p w:rsidR="00B47649" w:rsidRPr="001C1C7B" w:rsidRDefault="00B47649" w:rsidP="00323869">
            <w:pPr>
              <w:spacing w:after="0" w:line="240" w:lineRule="auto"/>
              <w:jc w:val="center"/>
              <w:rPr>
                <w:b/>
                <w:bCs/>
                <w:sz w:val="18"/>
                <w:szCs w:val="18"/>
                <w:lang w:eastAsia="cs-CZ"/>
              </w:rPr>
            </w:pPr>
            <w:r w:rsidRPr="001C1C7B">
              <w:rPr>
                <w:b/>
                <w:bCs/>
                <w:sz w:val="18"/>
                <w:szCs w:val="18"/>
                <w:lang w:eastAsia="cs-CZ"/>
              </w:rPr>
              <w:t>dlouhé</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/i/i</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right"/>
              <w:rPr>
                <w:sz w:val="18"/>
                <w:szCs w:val="18"/>
                <w:lang w:eastAsia="cs-CZ"/>
              </w:rPr>
            </w:pPr>
            <w:r w:rsidRPr="001C1C7B">
              <w:rPr>
                <w:sz w:val="18"/>
                <w:szCs w:val="18"/>
                <w:lang w:eastAsia="cs-CZ"/>
              </w:rPr>
              <w:t>/u/</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center"/>
              <w:rPr>
                <w:sz w:val="18"/>
                <w:szCs w:val="18"/>
                <w:lang w:eastAsia="cs-CZ"/>
              </w:rPr>
            </w:pPr>
            <w:r w:rsidRPr="001C1C7B">
              <w:rPr>
                <w:sz w:val="18"/>
                <w:szCs w:val="18"/>
                <w:lang w:eastAsia="cs-CZ"/>
              </w:rPr>
              <w:t>vysoké</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w:t>
            </w:r>
            <w:r w:rsidRPr="001C1C7B">
              <w:rPr>
                <w:i/>
                <w:iCs/>
                <w:sz w:val="18"/>
                <w:szCs w:val="18"/>
                <w:lang w:eastAsia="cs-CZ"/>
              </w:rPr>
              <w:t>i:</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323869">
            <w:pPr>
              <w:spacing w:after="0" w:line="240" w:lineRule="auto"/>
              <w:jc w:val="right"/>
              <w:rPr>
                <w:sz w:val="18"/>
                <w:szCs w:val="18"/>
                <w:lang w:eastAsia="cs-CZ"/>
              </w:rPr>
            </w:pPr>
            <w:r w:rsidRPr="001C1C7B">
              <w:rPr>
                <w:sz w:val="18"/>
                <w:szCs w:val="18"/>
                <w:lang w:eastAsia="cs-CZ"/>
              </w:rPr>
              <w:t>/</w:t>
            </w:r>
            <w:r w:rsidRPr="001C1C7B">
              <w:rPr>
                <w:i/>
                <w:iCs/>
                <w:sz w:val="18"/>
                <w:szCs w:val="18"/>
                <w:lang w:eastAsia="cs-CZ"/>
              </w:rPr>
              <w:t>u:</w:t>
            </w:r>
            <w:r w:rsidRPr="001C1C7B">
              <w:rPr>
                <w:sz w:val="18"/>
                <w:szCs w:val="18"/>
                <w:lang w:eastAsia="cs-CZ"/>
              </w:rPr>
              <w:t>/</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right"/>
              <w:rPr>
                <w:sz w:val="18"/>
                <w:szCs w:val="18"/>
                <w:lang w:eastAsia="cs-CZ"/>
              </w:rPr>
            </w:pPr>
            <w:r w:rsidRPr="001C1C7B">
              <w:rPr>
                <w:sz w:val="18"/>
                <w:szCs w:val="18"/>
                <w:lang w:eastAsia="cs-CZ"/>
              </w:rPr>
              <w:t>/e/</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/o/</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center"/>
              <w:rPr>
                <w:sz w:val="18"/>
                <w:szCs w:val="18"/>
                <w:lang w:eastAsia="cs-CZ"/>
              </w:rPr>
            </w:pPr>
            <w:r w:rsidRPr="001C1C7B">
              <w:rPr>
                <w:sz w:val="18"/>
                <w:szCs w:val="18"/>
                <w:lang w:eastAsia="cs-CZ"/>
              </w:rPr>
              <w:t>středové</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right"/>
              <w:rPr>
                <w:sz w:val="18"/>
                <w:szCs w:val="18"/>
                <w:lang w:eastAsia="cs-CZ"/>
              </w:rPr>
            </w:pPr>
            <w:r w:rsidRPr="001C1C7B">
              <w:rPr>
                <w:sz w:val="18"/>
                <w:szCs w:val="18"/>
                <w:lang w:eastAsia="cs-CZ"/>
              </w:rPr>
              <w:t>/</w:t>
            </w:r>
            <w:r w:rsidRPr="001C1C7B">
              <w:rPr>
                <w:i/>
                <w:iCs/>
                <w:sz w:val="18"/>
                <w:szCs w:val="18"/>
                <w:lang w:eastAsia="cs-CZ"/>
              </w:rPr>
              <w:t>e:</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323869">
            <w:pPr>
              <w:spacing w:after="0" w:line="240" w:lineRule="auto"/>
              <w:rPr>
                <w:sz w:val="18"/>
                <w:szCs w:val="18"/>
                <w:lang w:eastAsia="cs-CZ"/>
              </w:rPr>
            </w:pPr>
            <w:r w:rsidRPr="001C1C7B">
              <w:rPr>
                <w:i/>
                <w:iCs/>
                <w:sz w:val="18"/>
                <w:szCs w:val="18"/>
                <w:lang w:eastAsia="cs-CZ"/>
              </w:rPr>
              <w:t>O:</w:t>
            </w:r>
            <w:r w:rsidRPr="001C1C7B">
              <w:rPr>
                <w:sz w:val="18"/>
                <w:szCs w:val="18"/>
                <w:lang w:eastAsia="cs-CZ"/>
              </w:rPr>
              <w:t>/</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center"/>
              <w:rPr>
                <w:sz w:val="18"/>
                <w:szCs w:val="18"/>
                <w:lang w:eastAsia="cs-CZ"/>
              </w:rPr>
            </w:pPr>
            <w:r w:rsidRPr="001C1C7B">
              <w:rPr>
                <w:sz w:val="18"/>
                <w:szCs w:val="18"/>
                <w:lang w:eastAsia="cs-CZ"/>
              </w:rPr>
              <w:t>/a/</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center"/>
              <w:rPr>
                <w:sz w:val="18"/>
                <w:szCs w:val="18"/>
                <w:lang w:eastAsia="cs-CZ"/>
              </w:rPr>
            </w:pPr>
            <w:r w:rsidRPr="001C1C7B">
              <w:rPr>
                <w:sz w:val="18"/>
                <w:szCs w:val="18"/>
                <w:lang w:eastAsia="cs-CZ"/>
              </w:rPr>
              <w:t>nízké</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center"/>
              <w:rPr>
                <w:sz w:val="18"/>
                <w:szCs w:val="18"/>
                <w:lang w:eastAsia="cs-CZ"/>
              </w:rPr>
            </w:pPr>
            <w:r w:rsidRPr="001C1C7B">
              <w:rPr>
                <w:sz w:val="18"/>
                <w:szCs w:val="18"/>
                <w:lang w:eastAsia="cs-CZ"/>
              </w:rPr>
              <w:t>/</w:t>
            </w:r>
            <w:r w:rsidRPr="001C1C7B">
              <w:rPr>
                <w:i/>
                <w:iCs/>
                <w:sz w:val="18"/>
                <w:szCs w:val="18"/>
                <w:lang w:eastAsia="cs-CZ"/>
              </w:rPr>
              <w:t>a:</w:t>
            </w:r>
            <w:r w:rsidRPr="001C1C7B">
              <w:rPr>
                <w:sz w:val="18"/>
                <w:szCs w:val="18"/>
                <w:lang w:eastAsia="cs-CZ"/>
              </w:rPr>
              <w:t>/</w:t>
            </w:r>
          </w:p>
        </w:tc>
        <w:tc>
          <w:tcPr>
            <w:tcW w:w="0" w:type="auto"/>
            <w:tcBorders>
              <w:top w:val="outset" w:sz="6" w:space="0" w:color="auto"/>
              <w:left w:val="outset" w:sz="6" w:space="0" w:color="auto"/>
              <w:bottom w:val="outset" w:sz="6" w:space="0" w:color="auto"/>
            </w:tcBorders>
            <w:vAlign w:val="center"/>
          </w:tcPr>
          <w:p w:rsidR="00B47649" w:rsidRPr="001C1C7B" w:rsidRDefault="00B47649" w:rsidP="00323869">
            <w:pPr>
              <w:spacing w:after="0" w:line="240" w:lineRule="auto"/>
              <w:rPr>
                <w:sz w:val="18"/>
                <w:szCs w:val="18"/>
                <w:lang w:eastAsia="cs-CZ"/>
              </w:rPr>
            </w:pPr>
            <w:r w:rsidRPr="001C1C7B">
              <w:rPr>
                <w:sz w:val="18"/>
                <w:szCs w:val="18"/>
                <w:lang w:eastAsia="cs-CZ"/>
              </w:rPr>
              <w:t> </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přední</w:t>
            </w:r>
          </w:p>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anteriorní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střední</w:t>
            </w:r>
          </w:p>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centrální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zadní</w:t>
            </w:r>
          </w:p>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posteriorní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přední</w:t>
            </w:r>
          </w:p>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anteriorní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střední</w:t>
            </w:r>
          </w:p>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centrální</w:t>
            </w:r>
          </w:p>
        </w:tc>
        <w:tc>
          <w:tcPr>
            <w:tcW w:w="0" w:type="auto"/>
            <w:tcBorders>
              <w:top w:val="outset" w:sz="6" w:space="0" w:color="auto"/>
              <w:left w:val="outset" w:sz="6" w:space="0" w:color="auto"/>
              <w:bottom w:val="outset" w:sz="6" w:space="0" w:color="auto"/>
            </w:tcBorders>
            <w:vAlign w:val="center"/>
          </w:tcPr>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zadní</w:t>
            </w:r>
          </w:p>
          <w:p w:rsidR="00B47649" w:rsidRPr="001C1C7B" w:rsidRDefault="00B47649" w:rsidP="00323869">
            <w:pPr>
              <w:spacing w:before="100" w:beforeAutospacing="1" w:after="100" w:afterAutospacing="1" w:line="240" w:lineRule="auto"/>
              <w:jc w:val="center"/>
              <w:rPr>
                <w:sz w:val="18"/>
                <w:szCs w:val="18"/>
                <w:lang w:eastAsia="cs-CZ"/>
              </w:rPr>
            </w:pPr>
            <w:r w:rsidRPr="001C1C7B">
              <w:rPr>
                <w:sz w:val="18"/>
                <w:szCs w:val="18"/>
                <w:lang w:eastAsia="cs-CZ"/>
              </w:rPr>
              <w:t>posteriorní</w:t>
            </w:r>
          </w:p>
        </w:tc>
      </w:tr>
    </w:tbl>
    <w:p w:rsidR="00B47649" w:rsidRPr="001C1C7B" w:rsidRDefault="00B47649">
      <w:pPr>
        <w:rPr>
          <w:sz w:val="18"/>
          <w:szCs w:val="18"/>
        </w:rPr>
      </w:pPr>
    </w:p>
    <w:p w:rsidR="00B47649" w:rsidRPr="001C1C7B" w:rsidRDefault="00B47649">
      <w:pPr>
        <w:rPr>
          <w:rStyle w:val="Emphasis"/>
          <w:i w:val="0"/>
          <w:iCs w:val="0"/>
          <w:sz w:val="18"/>
          <w:szCs w:val="18"/>
        </w:rPr>
      </w:pPr>
      <w:r w:rsidRPr="001C1C7B">
        <w:rPr>
          <w:rStyle w:val="Emphasis"/>
          <w:b/>
          <w:bCs/>
          <w:i w:val="0"/>
          <w:iCs w:val="0"/>
          <w:sz w:val="18"/>
          <w:szCs w:val="18"/>
        </w:rPr>
        <w:t>Konsonantický subsystém</w:t>
      </w:r>
      <w:r w:rsidRPr="001C1C7B">
        <w:rPr>
          <w:rStyle w:val="Emphasis"/>
          <w:i w:val="0"/>
          <w:iCs w:val="0"/>
          <w:sz w:val="18"/>
          <w:szCs w:val="18"/>
        </w:rPr>
        <w:t xml:space="preserve"> – více členů, složitější vztahy</w:t>
      </w:r>
    </w:p>
    <w:p w:rsidR="00B47649" w:rsidRPr="001C1C7B" w:rsidRDefault="00B47649" w:rsidP="00FF203A">
      <w:pPr>
        <w:spacing w:before="100" w:beforeAutospacing="1" w:after="100" w:afterAutospacing="1" w:line="240" w:lineRule="auto"/>
        <w:rPr>
          <w:sz w:val="18"/>
          <w:szCs w:val="18"/>
          <w:lang w:eastAsia="cs-CZ"/>
        </w:rPr>
      </w:pPr>
      <w:r w:rsidRPr="001C1C7B">
        <w:rPr>
          <w:b/>
          <w:bCs/>
          <w:sz w:val="18"/>
          <w:szCs w:val="18"/>
          <w:lang w:eastAsia="cs-CZ"/>
        </w:rPr>
        <w:t>Přehled obstruentů (pravých konsonantických) fonémů češtiny</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082"/>
        <w:gridCol w:w="1279"/>
        <w:gridCol w:w="900"/>
        <w:gridCol w:w="1054"/>
        <w:gridCol w:w="728"/>
        <w:gridCol w:w="729"/>
      </w:tblGrid>
      <w:tr w:rsidR="00B47649" w:rsidRPr="001C1C7B">
        <w:trPr>
          <w:tblHeader/>
          <w:tblCellSpacing w:w="15" w:type="dxa"/>
        </w:trPr>
        <w:tc>
          <w:tcPr>
            <w:tcW w:w="0" w:type="auto"/>
            <w:gridSpan w:val="2"/>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způsob tvoření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okluzivy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semiokluzivy</w:t>
            </w:r>
          </w:p>
        </w:tc>
        <w:tc>
          <w:tcPr>
            <w:tcW w:w="0" w:type="auto"/>
            <w:gridSpan w:val="2"/>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konstriktivy</w:t>
            </w:r>
          </w:p>
        </w:tc>
      </w:tr>
      <w:tr w:rsidR="00B47649" w:rsidRPr="001C1C7B">
        <w:trPr>
          <w:tblHeader/>
          <w:tblCellSpacing w:w="15" w:type="dxa"/>
        </w:trPr>
        <w:tc>
          <w:tcPr>
            <w:tcW w:w="0" w:type="auto"/>
            <w:gridSpan w:val="2"/>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sluchový dojem</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(ex)plozivy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afrikáty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frikativy</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vibranty</w:t>
            </w:r>
          </w:p>
        </w:tc>
      </w:tr>
      <w:tr w:rsidR="00B47649" w:rsidRPr="001C1C7B">
        <w:trPr>
          <w:tblCellSpacing w:w="15" w:type="dxa"/>
        </w:trPr>
        <w:tc>
          <w:tcPr>
            <w:tcW w:w="0" w:type="auto"/>
            <w:vMerge w:val="restart"/>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místo tvoření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labiály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     bilabiály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i/>
                <w:iCs/>
                <w:sz w:val="18"/>
                <w:szCs w:val="18"/>
                <w:lang w:eastAsia="cs-CZ"/>
              </w:rPr>
              <w:t>p</w:t>
            </w:r>
            <w:r w:rsidRPr="001C1C7B">
              <w:rPr>
                <w:sz w:val="18"/>
                <w:szCs w:val="18"/>
                <w:lang w:eastAsia="cs-CZ"/>
              </w:rPr>
              <w:t>/     /</w:t>
            </w:r>
            <w:r w:rsidRPr="001C1C7B">
              <w:rPr>
                <w:i/>
                <w:iCs/>
                <w:sz w:val="18"/>
                <w:szCs w:val="18"/>
                <w:lang w:eastAsia="cs-CZ"/>
              </w:rPr>
              <w:t>b</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     labiodentály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i/>
                <w:iCs/>
                <w:sz w:val="18"/>
                <w:szCs w:val="18"/>
                <w:lang w:eastAsia="cs-CZ"/>
              </w:rPr>
              <w:t>f</w:t>
            </w:r>
            <w:r w:rsidRPr="001C1C7B">
              <w:rPr>
                <w:sz w:val="18"/>
                <w:szCs w:val="18"/>
                <w:lang w:eastAsia="cs-CZ"/>
              </w:rPr>
              <w:t>/     /</w:t>
            </w:r>
            <w:r w:rsidRPr="001C1C7B">
              <w:rPr>
                <w:i/>
                <w:iCs/>
                <w:sz w:val="18"/>
                <w:szCs w:val="18"/>
                <w:lang w:eastAsia="cs-CZ"/>
              </w:rPr>
              <w:t>v</w:t>
            </w:r>
            <w:r w:rsidRPr="001C1C7B">
              <w:rPr>
                <w:sz w:val="18"/>
                <w:szCs w:val="18"/>
                <w:lang w:eastAsia="cs-CZ"/>
              </w:rPr>
              <w:t>/</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alveoláry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     prealveoláry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i/>
                <w:iCs/>
                <w:sz w:val="18"/>
                <w:szCs w:val="18"/>
                <w:lang w:eastAsia="cs-CZ"/>
              </w:rPr>
              <w:t>t</w:t>
            </w:r>
            <w:r w:rsidRPr="001C1C7B">
              <w:rPr>
                <w:sz w:val="18"/>
                <w:szCs w:val="18"/>
                <w:lang w:eastAsia="cs-CZ"/>
              </w:rPr>
              <w:t>/     /</w:t>
            </w:r>
            <w:r w:rsidRPr="001C1C7B">
              <w:rPr>
                <w:i/>
                <w:iCs/>
                <w:sz w:val="18"/>
                <w:szCs w:val="18"/>
                <w:lang w:eastAsia="cs-CZ"/>
              </w:rPr>
              <w:t>d</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rFonts w:eastAsia="MS Mincho" w:hAnsi="Lucida Sans Unicode" w:cs="Lucida Sans Unicode"/>
                <w:i/>
                <w:iCs/>
                <w:sz w:val="18"/>
                <w:szCs w:val="18"/>
                <w:lang w:eastAsia="cs-CZ"/>
              </w:rPr>
              <w:t>ʦ</w:t>
            </w:r>
            <w:r w:rsidRPr="001C1C7B">
              <w:rPr>
                <w:sz w:val="18"/>
                <w:szCs w:val="18"/>
                <w:lang w:eastAsia="cs-CZ"/>
              </w:rPr>
              <w:t>/     /</w:t>
            </w:r>
            <w:r w:rsidRPr="001C1C7B">
              <w:rPr>
                <w:rFonts w:eastAsia="MS Mincho" w:hAnsi="Lucida Sans Unicode" w:cs="Lucida Sans Unicode"/>
                <w:i/>
                <w:iCs/>
                <w:sz w:val="18"/>
                <w:szCs w:val="18"/>
                <w:lang w:eastAsia="cs-CZ"/>
              </w:rPr>
              <w:t>ʣ</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i/>
                <w:iCs/>
                <w:sz w:val="18"/>
                <w:szCs w:val="18"/>
                <w:lang w:eastAsia="cs-CZ"/>
              </w:rPr>
              <w:t>s</w:t>
            </w:r>
            <w:r w:rsidRPr="001C1C7B">
              <w:rPr>
                <w:sz w:val="18"/>
                <w:szCs w:val="18"/>
                <w:lang w:eastAsia="cs-CZ"/>
              </w:rPr>
              <w:t>/     /</w:t>
            </w:r>
            <w:r w:rsidRPr="001C1C7B">
              <w:rPr>
                <w:i/>
                <w:iCs/>
                <w:sz w:val="18"/>
                <w:szCs w:val="18"/>
                <w:lang w:eastAsia="cs-CZ"/>
              </w:rPr>
              <w:t>z</w:t>
            </w:r>
            <w:r w:rsidRPr="001C1C7B">
              <w:rPr>
                <w:sz w:val="18"/>
                <w:szCs w:val="18"/>
                <w:lang w:eastAsia="cs-CZ"/>
              </w:rPr>
              <w:t>/</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r w:rsidRPr="001C1C7B">
              <w:rPr>
                <w:i/>
                <w:iCs/>
                <w:sz w:val="18"/>
                <w:szCs w:val="18"/>
                <w:lang w:eastAsia="cs-CZ"/>
              </w:rPr>
              <w:t>ř</w:t>
            </w:r>
            <w:r w:rsidRPr="001C1C7B">
              <w:rPr>
                <w:sz w:val="18"/>
                <w:szCs w:val="18"/>
                <w:lang w:eastAsia="cs-CZ"/>
              </w:rPr>
              <w:t>/</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     postalveoláry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rFonts w:eastAsia="MS Mincho" w:hAnsi="Lucida Sans Unicode" w:cs="Lucida Sans Unicode"/>
                <w:i/>
                <w:iCs/>
                <w:sz w:val="18"/>
                <w:szCs w:val="18"/>
                <w:lang w:eastAsia="cs-CZ"/>
              </w:rPr>
              <w:t>ʧ</w:t>
            </w:r>
            <w:r w:rsidRPr="001C1C7B">
              <w:rPr>
                <w:sz w:val="18"/>
                <w:szCs w:val="18"/>
                <w:lang w:eastAsia="cs-CZ"/>
              </w:rPr>
              <w:t>/     /</w:t>
            </w:r>
            <w:r w:rsidRPr="001C1C7B">
              <w:rPr>
                <w:rFonts w:eastAsia="MS Mincho" w:hAnsi="Lucida Sans Unicode" w:cs="Lucida Sans Unicode"/>
                <w:i/>
                <w:iCs/>
                <w:sz w:val="18"/>
                <w:szCs w:val="18"/>
                <w:lang w:eastAsia="cs-CZ"/>
              </w:rPr>
              <w:t>ʤ</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rFonts w:eastAsia="MS Mincho" w:hAnsi="Lucida Sans Unicode" w:cs="Lucida Sans Unicode"/>
                <w:i/>
                <w:iCs/>
                <w:sz w:val="18"/>
                <w:szCs w:val="18"/>
                <w:lang w:eastAsia="cs-CZ"/>
              </w:rPr>
              <w:t>ʃ</w:t>
            </w:r>
            <w:r w:rsidRPr="001C1C7B">
              <w:rPr>
                <w:sz w:val="18"/>
                <w:szCs w:val="18"/>
                <w:lang w:eastAsia="cs-CZ"/>
              </w:rPr>
              <w:t>/     /</w:t>
            </w:r>
            <w:r w:rsidRPr="001C1C7B">
              <w:rPr>
                <w:rFonts w:ascii="Tahoma" w:hAnsi="Tahoma" w:cs="Tahoma"/>
                <w:i/>
                <w:iCs/>
                <w:sz w:val="18"/>
                <w:szCs w:val="18"/>
                <w:lang w:eastAsia="cs-CZ"/>
              </w:rPr>
              <w:t>ʒ</w:t>
            </w:r>
            <w:r w:rsidRPr="001C1C7B">
              <w:rPr>
                <w:sz w:val="18"/>
                <w:szCs w:val="18"/>
                <w:lang w:eastAsia="cs-CZ"/>
              </w:rPr>
              <w:t>/</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palatály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i/>
                <w:iCs/>
                <w:sz w:val="18"/>
                <w:szCs w:val="18"/>
                <w:lang w:eastAsia="cs-CZ"/>
              </w:rPr>
              <w:t>c</w:t>
            </w:r>
            <w:r w:rsidRPr="001C1C7B">
              <w:rPr>
                <w:sz w:val="18"/>
                <w:szCs w:val="18"/>
                <w:lang w:eastAsia="cs-CZ"/>
              </w:rPr>
              <w:t>/     /</w:t>
            </w:r>
            <w:r w:rsidRPr="001C1C7B">
              <w:rPr>
                <w:rFonts w:eastAsia="MS Mincho" w:hAnsi="Lucida Sans Unicode" w:cs="Lucida Sans Unicode"/>
                <w:i/>
                <w:iCs/>
                <w:sz w:val="18"/>
                <w:szCs w:val="18"/>
                <w:lang w:eastAsia="cs-CZ"/>
              </w:rPr>
              <w:t>ɟ</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i/>
                <w:iCs/>
                <w:sz w:val="18"/>
                <w:szCs w:val="18"/>
                <w:lang w:eastAsia="cs-CZ"/>
              </w:rPr>
              <w:t>x</w:t>
            </w: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veláry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w:t>
            </w:r>
            <w:r w:rsidRPr="001C1C7B">
              <w:rPr>
                <w:i/>
                <w:iCs/>
                <w:sz w:val="18"/>
                <w:szCs w:val="18"/>
                <w:lang w:eastAsia="cs-CZ"/>
              </w:rPr>
              <w:t>k</w:t>
            </w:r>
            <w:r w:rsidRPr="001C1C7B">
              <w:rPr>
                <w:sz w:val="18"/>
                <w:szCs w:val="18"/>
                <w:lang w:eastAsia="cs-CZ"/>
              </w:rPr>
              <w:t>/     /</w:t>
            </w:r>
            <w:r w:rsidRPr="001C1C7B">
              <w:rPr>
                <w:i/>
                <w:iCs/>
                <w:sz w:val="18"/>
                <w:szCs w:val="18"/>
                <w:lang w:eastAsia="cs-CZ"/>
              </w:rPr>
              <w:t>g</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glotály</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r w:rsidRPr="001C1C7B">
              <w:rPr>
                <w:i/>
                <w:iCs/>
                <w:sz w:val="18"/>
                <w:szCs w:val="18"/>
                <w:lang w:eastAsia="cs-CZ"/>
              </w:rPr>
              <w:t>h</w:t>
            </w:r>
            <w:r w:rsidRPr="001C1C7B">
              <w:rPr>
                <w:sz w:val="18"/>
                <w:szCs w:val="18"/>
                <w:lang w:eastAsia="cs-CZ"/>
              </w:rPr>
              <w:t>/</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bl>
    <w:p w:rsidR="00B47649" w:rsidRPr="001C1C7B" w:rsidRDefault="00B47649" w:rsidP="00FF203A">
      <w:pPr>
        <w:spacing w:after="0" w:line="240" w:lineRule="auto"/>
        <w:rPr>
          <w:sz w:val="18"/>
          <w:szCs w:val="18"/>
          <w:lang w:eastAsia="cs-CZ"/>
        </w:rPr>
      </w:pPr>
    </w:p>
    <w:p w:rsidR="00B47649" w:rsidRPr="001C1C7B" w:rsidRDefault="00B47649" w:rsidP="00FF203A">
      <w:pPr>
        <w:spacing w:before="100" w:beforeAutospacing="1" w:after="100" w:afterAutospacing="1" w:line="240" w:lineRule="auto"/>
        <w:rPr>
          <w:sz w:val="18"/>
          <w:szCs w:val="18"/>
          <w:lang w:eastAsia="cs-CZ"/>
        </w:rPr>
      </w:pPr>
      <w:r w:rsidRPr="001C1C7B">
        <w:rPr>
          <w:b/>
          <w:bCs/>
          <w:sz w:val="18"/>
          <w:szCs w:val="18"/>
          <w:lang w:eastAsia="cs-CZ"/>
        </w:rPr>
        <w:t>Přehled fonémů typu sonor a aproximant v češtině</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082"/>
        <w:gridCol w:w="1007"/>
        <w:gridCol w:w="1471"/>
        <w:gridCol w:w="714"/>
        <w:gridCol w:w="714"/>
        <w:gridCol w:w="1058"/>
      </w:tblGrid>
      <w:tr w:rsidR="00B47649" w:rsidRPr="001C1C7B">
        <w:trPr>
          <w:tblHeader/>
          <w:tblCellSpacing w:w="15" w:type="dxa"/>
        </w:trPr>
        <w:tc>
          <w:tcPr>
            <w:tcW w:w="0" w:type="auto"/>
            <w:gridSpan w:val="2"/>
            <w:vMerge w:val="restart"/>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způsob tvoření</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before="100" w:beforeAutospacing="1" w:after="100" w:afterAutospacing="1" w:line="240" w:lineRule="auto"/>
              <w:jc w:val="center"/>
              <w:rPr>
                <w:b/>
                <w:bCs/>
                <w:sz w:val="18"/>
                <w:szCs w:val="18"/>
                <w:lang w:eastAsia="cs-CZ"/>
              </w:rPr>
            </w:pPr>
            <w:r w:rsidRPr="001C1C7B">
              <w:rPr>
                <w:b/>
                <w:bCs/>
                <w:sz w:val="18"/>
                <w:szCs w:val="18"/>
                <w:lang w:eastAsia="cs-CZ"/>
              </w:rPr>
              <w:t>nazální okluzivy</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konstriktivy</w:t>
            </w:r>
          </w:p>
        </w:tc>
        <w:tc>
          <w:tcPr>
            <w:tcW w:w="0" w:type="auto"/>
            <w:vMerge w:val="restart"/>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aproximanty</w:t>
            </w:r>
          </w:p>
        </w:tc>
      </w:tr>
      <w:tr w:rsidR="00B47649" w:rsidRPr="001C1C7B">
        <w:trPr>
          <w:tblHeader/>
          <w:tblCellSpacing w:w="15" w:type="dxa"/>
        </w:trPr>
        <w:tc>
          <w:tcPr>
            <w:tcW w:w="0" w:type="auto"/>
            <w:gridSpan w:val="2"/>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b/>
                <w:bCs/>
                <w:sz w:val="18"/>
                <w:szCs w:val="18"/>
                <w:lang w:eastAsia="cs-CZ"/>
              </w:rPr>
            </w:pPr>
          </w:p>
        </w:tc>
        <w:tc>
          <w:tcPr>
            <w:tcW w:w="0" w:type="auto"/>
            <w:vMerge/>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b/>
                <w:bCs/>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laterální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vibranty</w:t>
            </w:r>
          </w:p>
        </w:tc>
        <w:tc>
          <w:tcPr>
            <w:tcW w:w="0" w:type="auto"/>
            <w:vMerge/>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rPr>
                <w:b/>
                <w:bCs/>
                <w:sz w:val="18"/>
                <w:szCs w:val="18"/>
                <w:lang w:eastAsia="cs-CZ"/>
              </w:rPr>
            </w:pPr>
          </w:p>
        </w:tc>
      </w:tr>
      <w:tr w:rsidR="00B47649" w:rsidRPr="001C1C7B">
        <w:trPr>
          <w:tblHeader/>
          <w:tblCellSpacing w:w="15" w:type="dxa"/>
        </w:trPr>
        <w:tc>
          <w:tcPr>
            <w:tcW w:w="0" w:type="auto"/>
            <w:gridSpan w:val="2"/>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sluchový dojem</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before="100" w:beforeAutospacing="1" w:after="100" w:afterAutospacing="1" w:line="240" w:lineRule="auto"/>
              <w:jc w:val="center"/>
              <w:rPr>
                <w:b/>
                <w:bCs/>
                <w:sz w:val="18"/>
                <w:szCs w:val="18"/>
                <w:lang w:eastAsia="cs-CZ"/>
              </w:rPr>
            </w:pPr>
            <w:r w:rsidRPr="001C1C7B">
              <w:rPr>
                <w:b/>
                <w:bCs/>
                <w:sz w:val="18"/>
                <w:szCs w:val="18"/>
                <w:lang w:eastAsia="cs-CZ"/>
              </w:rPr>
              <w:t>nazální (ex)plozivy</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b/>
                <w:bCs/>
                <w:sz w:val="18"/>
                <w:szCs w:val="18"/>
                <w:lang w:eastAsia="cs-CZ"/>
              </w:rPr>
            </w:pPr>
            <w:r w:rsidRPr="001C1C7B">
              <w:rPr>
                <w:b/>
                <w:bCs/>
                <w:sz w:val="18"/>
                <w:szCs w:val="18"/>
                <w:lang w:eastAsia="cs-CZ"/>
              </w:rPr>
              <w:t>frikativy/likvidy</w:t>
            </w:r>
          </w:p>
        </w:tc>
        <w:tc>
          <w:tcPr>
            <w:tcW w:w="0" w:type="auto"/>
            <w:vMerge/>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rPr>
                <w:b/>
                <w:bCs/>
                <w:sz w:val="18"/>
                <w:szCs w:val="18"/>
                <w:lang w:eastAsia="cs-CZ"/>
              </w:rPr>
            </w:pPr>
          </w:p>
        </w:tc>
      </w:tr>
      <w:tr w:rsidR="00B47649" w:rsidRPr="001C1C7B">
        <w:trPr>
          <w:tblCellSpacing w:w="15" w:type="dxa"/>
        </w:trPr>
        <w:tc>
          <w:tcPr>
            <w:tcW w:w="0" w:type="auto"/>
            <w:vMerge w:val="restart"/>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místo tvoření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bilabiála</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r w:rsidRPr="001C1C7B">
              <w:rPr>
                <w:i/>
                <w:iCs/>
                <w:sz w:val="18"/>
                <w:szCs w:val="18"/>
                <w:lang w:eastAsia="cs-CZ"/>
              </w:rPr>
              <w:t>m</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prealveolára</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r w:rsidRPr="001C1C7B">
              <w:rPr>
                <w:i/>
                <w:iCs/>
                <w:sz w:val="18"/>
                <w:szCs w:val="18"/>
                <w:lang w:eastAsia="cs-CZ"/>
              </w:rPr>
              <w:t>n</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r w:rsidRPr="001C1C7B">
              <w:rPr>
                <w:i/>
                <w:iCs/>
                <w:sz w:val="18"/>
                <w:szCs w:val="18"/>
                <w:lang w:eastAsia="cs-CZ"/>
              </w:rPr>
              <w:t>l</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r w:rsidRPr="001C1C7B">
              <w:rPr>
                <w:i/>
                <w:iCs/>
                <w:sz w:val="18"/>
                <w:szCs w:val="18"/>
                <w:lang w:eastAsia="cs-CZ"/>
              </w:rPr>
              <w:t>r</w:t>
            </w:r>
            <w:r w:rsidRPr="001C1C7B">
              <w:rPr>
                <w:sz w:val="18"/>
                <w:szCs w:val="18"/>
                <w:lang w:eastAsia="cs-CZ"/>
              </w:rPr>
              <w:t>/</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r>
      <w:tr w:rsidR="00B47649" w:rsidRPr="001C1C7B">
        <w:trP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rPr>
                <w:sz w:val="18"/>
                <w:szCs w:val="18"/>
                <w:lang w:eastAsia="cs-CZ"/>
              </w:rPr>
            </w:pPr>
            <w:r w:rsidRPr="001C1C7B">
              <w:rPr>
                <w:sz w:val="18"/>
                <w:szCs w:val="18"/>
                <w:lang w:eastAsia="cs-CZ"/>
              </w:rPr>
              <w:t>palatála</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r w:rsidRPr="001C1C7B">
              <w:rPr>
                <w:rFonts w:eastAsia="MS Mincho" w:hAnsi="Lucida Sans Unicode" w:cs="Lucida Sans Unicode"/>
                <w:i/>
                <w:iCs/>
                <w:sz w:val="18"/>
                <w:szCs w:val="18"/>
                <w:lang w:eastAsia="cs-CZ"/>
              </w:rPr>
              <w:t>ɲ</w:t>
            </w:r>
            <w:r w:rsidRPr="001C1C7B">
              <w:rPr>
                <w:sz w:val="18"/>
                <w:szCs w:val="18"/>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FF203A">
            <w:pPr>
              <w:spacing w:after="0" w:line="240" w:lineRule="auto"/>
              <w:jc w:val="center"/>
              <w:rPr>
                <w:sz w:val="18"/>
                <w:szCs w:val="18"/>
                <w:lang w:eastAsia="cs-CZ"/>
              </w:rPr>
            </w:pPr>
            <w:r w:rsidRPr="001C1C7B">
              <w:rPr>
                <w:sz w:val="18"/>
                <w:szCs w:val="18"/>
                <w:lang w:eastAsia="cs-CZ"/>
              </w:rPr>
              <w:t>–     /</w:t>
            </w:r>
            <w:r w:rsidRPr="001C1C7B">
              <w:rPr>
                <w:i/>
                <w:iCs/>
                <w:sz w:val="18"/>
                <w:szCs w:val="18"/>
                <w:lang w:eastAsia="cs-CZ"/>
              </w:rPr>
              <w:t>j</w:t>
            </w:r>
            <w:r w:rsidRPr="001C1C7B">
              <w:rPr>
                <w:sz w:val="18"/>
                <w:szCs w:val="18"/>
                <w:lang w:eastAsia="cs-CZ"/>
              </w:rPr>
              <w:t>/</w:t>
            </w:r>
          </w:p>
        </w:tc>
      </w:tr>
    </w:tbl>
    <w:p w:rsidR="00B47649" w:rsidRPr="001C1C7B" w:rsidRDefault="00B47649"/>
    <w:p w:rsidR="00B47649" w:rsidRPr="001C1C7B" w:rsidRDefault="00B47649">
      <w:r w:rsidRPr="001C1C7B">
        <w:t>Tabulky se podobají tabulkám zachycujícím přehled hlásek, ale chybějí v nich poziční (a zároveň obligatorní) alofony velární [</w:t>
      </w:r>
      <w:r w:rsidRPr="001C1C7B">
        <w:rPr>
          <w:rStyle w:val="Emphasis"/>
        </w:rPr>
        <w:t>ŋ</w:t>
      </w:r>
      <w:r w:rsidRPr="001C1C7B">
        <w:t>], retozubné [</w:t>
      </w:r>
      <w:r w:rsidRPr="001C1C7B">
        <w:rPr>
          <w:rStyle w:val="Emphasis"/>
          <w:rFonts w:eastAsia="MS Mincho" w:hAnsi="Lucida Sans Unicode" w:cs="Lucida Sans Unicode"/>
        </w:rPr>
        <w:t>ɱ</w:t>
      </w:r>
      <w:r w:rsidRPr="001C1C7B">
        <w:t>], neznělé [</w:t>
      </w:r>
      <w:r w:rsidRPr="001C1C7B">
        <w:rPr>
          <w:rStyle w:val="Emphasis"/>
        </w:rPr>
        <w:t>ř</w:t>
      </w:r>
      <w:r w:rsidRPr="001C1C7B">
        <w:t>] nebo aproximanta [</w:t>
      </w:r>
      <w:r w:rsidRPr="001C1C7B">
        <w:rPr>
          <w:rStyle w:val="Emphasis"/>
          <w:rFonts w:eastAsia="MS Mincho" w:hAnsi="Lucida Sans Unicode" w:cs="Lucida Sans Unicode"/>
        </w:rPr>
        <w:t>ʋ</w:t>
      </w:r>
      <w:r w:rsidRPr="001C1C7B">
        <w:t>]. Samozřejmě tam nenajdeme ani [</w:t>
      </w:r>
      <w:r w:rsidRPr="001C1C7B">
        <w:rPr>
          <w:rStyle w:val="Emphasis"/>
          <w:rFonts w:eastAsia="MS Mincho" w:hAnsi="Lucida Sans Unicode" w:cs="Lucida Sans Unicode"/>
        </w:rPr>
        <w:t>ʀ</w:t>
      </w:r>
      <w:r w:rsidRPr="001C1C7B">
        <w:t>] (individuální obměna /r/).</w:t>
      </w:r>
    </w:p>
    <w:p w:rsidR="00B47649" w:rsidRPr="001C1C7B" w:rsidRDefault="00B47649" w:rsidP="00FF203A">
      <w:r w:rsidRPr="001C1C7B">
        <w:rPr>
          <w:rStyle w:val="Emphasis"/>
          <w:b/>
          <w:bCs/>
          <w:i w:val="0"/>
          <w:iCs w:val="0"/>
          <w:u w:val="single"/>
        </w:rPr>
        <w:t>Zapojení fonémů do systému</w:t>
      </w:r>
      <w:r w:rsidRPr="001C1C7B">
        <w:rPr>
          <w:b/>
          <w:bCs/>
        </w:rPr>
        <w:t xml:space="preserve"> </w:t>
      </w:r>
      <w:r w:rsidRPr="001C1C7B">
        <w:t xml:space="preserve">je různé. </w:t>
      </w:r>
      <w:r w:rsidRPr="001C1C7B">
        <w:rPr>
          <w:u w:val="single"/>
        </w:rPr>
        <w:t>Centrum systému</w:t>
      </w:r>
      <w:r w:rsidRPr="001C1C7B">
        <w:t xml:space="preserve"> tvoří fonémy, které se účastní korelací a vstupují do pravidelných a v jazyce bohatě využívaných vztahů k fonémům jiným (např. do ekvipolentního vztahu podle místa tvoření). V centru např. fonémy patřící do korelace znělosti. </w:t>
      </w:r>
      <w:r w:rsidRPr="001C1C7B">
        <w:rPr>
          <w:u w:val="single"/>
        </w:rPr>
        <w:t>Periferní fonémy</w:t>
      </w:r>
      <w:r w:rsidRPr="001C1C7B">
        <w:t xml:space="preserve"> zapojeny jen slabě, jejich vztahy jsou mnohdy izolované a neúčastní se žádné korelace. (sonory a aproximanty a </w:t>
      </w:r>
      <w:r w:rsidRPr="001C1C7B">
        <w:rPr>
          <w:rStyle w:val="Emphasis"/>
        </w:rPr>
        <w:t>/ř</w:t>
      </w:r>
      <w:r w:rsidRPr="001C1C7B">
        <w:t>/).</w:t>
      </w:r>
    </w:p>
    <w:p w:rsidR="00B47649" w:rsidRPr="001C1C7B" w:rsidRDefault="00B47649" w:rsidP="00FF203A">
      <w:pPr>
        <w:rPr>
          <w:rStyle w:val="Emphasis"/>
          <w:u w:val="single"/>
        </w:rPr>
      </w:pPr>
      <w:r w:rsidRPr="001C1C7B">
        <w:t xml:space="preserve">V čj i </w:t>
      </w:r>
      <w:r w:rsidRPr="001C1C7B">
        <w:rPr>
          <w:u w:val="single"/>
        </w:rPr>
        <w:t>výrazy přejaté</w:t>
      </w:r>
      <w:r w:rsidRPr="001C1C7B">
        <w:t xml:space="preserve"> - můžeme najít i fonémy, které v domácí slovní zásobě běžné nejsou: jde však vždy o fonémy, jež by mohly existovat vzhledem k systému jazyka. Pokud v systému existuje "volné místo", zařadí se i zcela nový foném (např. /</w:t>
      </w:r>
      <w:r w:rsidRPr="001C1C7B">
        <w:rPr>
          <w:rStyle w:val="Emphasis"/>
        </w:rPr>
        <w:t>g</w:t>
      </w:r>
      <w:r w:rsidRPr="001C1C7B">
        <w:t>/- přiřadí se jako člen znělostní korelace k neznělému /</w:t>
      </w:r>
      <w:r w:rsidRPr="001C1C7B">
        <w:rPr>
          <w:rStyle w:val="Emphasis"/>
        </w:rPr>
        <w:t>k</w:t>
      </w:r>
      <w:r w:rsidRPr="001C1C7B">
        <w:t>/: krokem – grogem). Fonologická stavba přejatých slov se vždy do jisté míry liší od slov domácích. Mluví se proto o </w:t>
      </w:r>
      <w:r w:rsidRPr="001C1C7B">
        <w:rPr>
          <w:rStyle w:val="Emphasis"/>
          <w:u w:val="single"/>
        </w:rPr>
        <w:t>fonologickém podsystému přejatých slov.</w:t>
      </w:r>
    </w:p>
    <w:p w:rsidR="00B47649" w:rsidRPr="001C1C7B" w:rsidRDefault="00B47649" w:rsidP="00FF203A">
      <w:r w:rsidRPr="001C1C7B">
        <w:rPr>
          <w:b/>
          <w:bCs/>
        </w:rPr>
        <w:t>Fonematická fonologie</w:t>
      </w:r>
      <w:r w:rsidRPr="001C1C7B">
        <w:t xml:space="preserve"> pokládá za nejmenší zvukovou jednotku jazyka foném. Při zkoumání vztahů ve fonologickém systému však operuje s vlastnostmi fonémů odvozenými z jejich základních alofonů, tj. všímá si i prvků, jejichž simultánní realizací foném vzniká. Část fonologicky relevantních rysů je společná pro řetězec fonémů (ve slově /</w:t>
      </w:r>
      <w:r w:rsidRPr="001C1C7B">
        <w:rPr>
          <w:rStyle w:val="Emphasis"/>
        </w:rPr>
        <w:t>staːt</w:t>
      </w:r>
      <w:r w:rsidRPr="001C1C7B">
        <w:t>/ místo tvoření a neznělost celé skupiny /</w:t>
      </w:r>
      <w:r w:rsidRPr="001C1C7B">
        <w:rPr>
          <w:rStyle w:val="Emphasis"/>
        </w:rPr>
        <w:t>st</w:t>
      </w:r>
      <w:r w:rsidRPr="001C1C7B">
        <w:t>/), jiné se v průběhu realizace mění (v uvedené skupině /</w:t>
      </w:r>
      <w:r w:rsidRPr="001C1C7B">
        <w:rPr>
          <w:rStyle w:val="Emphasis"/>
        </w:rPr>
        <w:t>st</w:t>
      </w:r>
      <w:r w:rsidRPr="001C1C7B">
        <w:t>/ se mění způsob tvoření). Řečový signál vnímáme vlastně jako proud relevantních složek schopných distinkce a registrujeme jejich přítomnost – nepřítomnost (realizaci – nerealizaci) v jednotlivých časových průřezech.</w:t>
      </w:r>
    </w:p>
    <w:p w:rsidR="00B47649" w:rsidRPr="001C1C7B" w:rsidRDefault="00B47649" w:rsidP="00FF203A">
      <w:pPr>
        <w:rPr>
          <w:u w:val="single"/>
        </w:rPr>
      </w:pPr>
      <w:r w:rsidRPr="001C1C7B">
        <w:rPr>
          <w:rStyle w:val="Emphasis"/>
          <w:b/>
          <w:bCs/>
        </w:rPr>
        <w:t>Subfonematická fonologie</w:t>
      </w:r>
      <w:r w:rsidRPr="001C1C7B">
        <w:t xml:space="preserve"> (termín volíme podle J. Horeckého, 1978) pokládá za minimální zvukovou jednotku jazyka právě tyto fonologicky relevantní rysy. Vzhledem k tomu, že mají schopnost odlišovat členy opozice, užívá se pro ně termín </w:t>
      </w:r>
      <w:r w:rsidRPr="001C1C7B">
        <w:rPr>
          <w:rStyle w:val="Emphasis"/>
          <w:u w:val="single"/>
        </w:rPr>
        <w:t>distinktivní rysy</w:t>
      </w:r>
      <w:r w:rsidRPr="001C1C7B">
        <w:rPr>
          <w:u w:val="single"/>
        </w:rPr>
        <w:t xml:space="preserve"> </w:t>
      </w:r>
      <w:r w:rsidRPr="001C1C7B">
        <w:t xml:space="preserve">(distinktivní příznaky) fonémů. Podle toho se i celý směr fonologických bádání označuje jako </w:t>
      </w:r>
      <w:r w:rsidRPr="001C1C7B">
        <w:rPr>
          <w:rStyle w:val="Emphasis"/>
          <w:u w:val="single"/>
        </w:rPr>
        <w:t>teorie distinktivních rysů</w:t>
      </w:r>
      <w:r w:rsidRPr="001C1C7B">
        <w:rPr>
          <w:u w:val="single"/>
        </w:rPr>
        <w:t>.</w:t>
      </w:r>
    </w:p>
    <w:p w:rsidR="00B47649" w:rsidRPr="001C1C7B" w:rsidRDefault="00B47649" w:rsidP="00836C9A">
      <w:pPr>
        <w:pStyle w:val="ListParagraph"/>
        <w:numPr>
          <w:ilvl w:val="0"/>
          <w:numId w:val="5"/>
        </w:numPr>
      </w:pPr>
      <w:r w:rsidRPr="001C1C7B">
        <w:t>Snaha o popis všech jazyků na světě.</w:t>
      </w:r>
    </w:p>
    <w:p w:rsidR="00B47649" w:rsidRPr="001C1C7B" w:rsidRDefault="00B47649" w:rsidP="00836C9A">
      <w:pPr>
        <w:pStyle w:val="ListParagraph"/>
        <w:numPr>
          <w:ilvl w:val="0"/>
          <w:numId w:val="5"/>
        </w:numPr>
      </w:pPr>
      <w:r w:rsidRPr="001C1C7B">
        <w:t>Američtí lingvisté R. Jakobson, G. M. Fant a M. Halle, určili v 50. letech 20. století takových rysů dvanáct; každý z nich chápou jako binární opozici přítomnosti – nepřítomnosti daného rysu (nazálnost – nenazálnost apod). Další autoři chápali i jinak(jiný počet rysů, jiná terminologie) – bádání se v tomto oboru vyvíjí.</w:t>
      </w:r>
    </w:p>
    <w:p w:rsidR="00B47649" w:rsidRPr="001C1C7B" w:rsidRDefault="00B47649" w:rsidP="00836C9A">
      <w:pPr>
        <w:pStyle w:val="ListParagraph"/>
        <w:numPr>
          <w:ilvl w:val="0"/>
          <w:numId w:val="5"/>
        </w:numPr>
      </w:pPr>
      <w:r w:rsidRPr="001C1C7B">
        <w:t>charakteristiku akustické podstaty binárně chápaných distinktivních rysů</w:t>
      </w:r>
    </w:p>
    <w:p w:rsidR="00B47649" w:rsidRPr="001C1C7B" w:rsidRDefault="00B47649" w:rsidP="00471394"/>
    <w:p w:rsidR="00B47649" w:rsidRPr="001C1C7B" w:rsidRDefault="00B47649" w:rsidP="00471394">
      <w:pPr>
        <w:pStyle w:val="NormalWeb"/>
        <w:numPr>
          <w:ilvl w:val="0"/>
          <w:numId w:val="14"/>
        </w:numPr>
        <w:rPr>
          <w:rFonts w:ascii="Calibri" w:hAnsi="Calibri" w:cs="Calibri"/>
          <w:sz w:val="22"/>
          <w:szCs w:val="22"/>
        </w:rPr>
      </w:pPr>
      <w:r w:rsidRPr="001C1C7B">
        <w:rPr>
          <w:rStyle w:val="Strong"/>
          <w:rFonts w:ascii="Calibri" w:hAnsi="Calibri" w:cs="Calibri"/>
          <w:sz w:val="22"/>
          <w:szCs w:val="22"/>
        </w:rPr>
        <w:t>Vokálnost – nevokálnost:</w:t>
      </w:r>
      <w:r w:rsidRPr="001C1C7B">
        <w:rPr>
          <w:rFonts w:ascii="Calibri" w:hAnsi="Calibri" w:cs="Calibri"/>
          <w:sz w:val="22"/>
          <w:szCs w:val="22"/>
        </w:rPr>
        <w:t xml:space="preserve"> fonémy s příznakem „vokálnost“ charakterizuje </w:t>
      </w:r>
      <w:r w:rsidRPr="001C1C7B">
        <w:rPr>
          <w:rFonts w:ascii="Calibri" w:hAnsi="Calibri" w:cs="Calibri"/>
          <w:sz w:val="22"/>
          <w:szCs w:val="22"/>
          <w:u w:val="single"/>
        </w:rPr>
        <w:t>přítomností formantových pruhů ve spektru</w:t>
      </w:r>
      <w:r w:rsidRPr="001C1C7B">
        <w:rPr>
          <w:rFonts w:ascii="Calibri" w:hAnsi="Calibri" w:cs="Calibri"/>
          <w:sz w:val="22"/>
          <w:szCs w:val="22"/>
        </w:rPr>
        <w:t xml:space="preserve">, u nevokálních pruhy ve spektru chybějí; artikulačně je vokálnost založena na </w:t>
      </w:r>
      <w:r w:rsidRPr="001C1C7B">
        <w:rPr>
          <w:rFonts w:ascii="Calibri" w:hAnsi="Calibri" w:cs="Calibri"/>
          <w:sz w:val="22"/>
          <w:szCs w:val="22"/>
          <w:u w:val="single"/>
        </w:rPr>
        <w:t>otevřenosti nadhrtanových prostorů</w:t>
      </w:r>
      <w:r w:rsidRPr="001C1C7B">
        <w:rPr>
          <w:rFonts w:ascii="Calibri" w:hAnsi="Calibri" w:cs="Calibri"/>
          <w:sz w:val="22"/>
          <w:szCs w:val="22"/>
        </w:rPr>
        <w:t>.</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Vlastnost vokálnosti mají vokály a sonory, obstruenty a /</w:t>
      </w:r>
      <w:r w:rsidRPr="001C1C7B">
        <w:rPr>
          <w:rStyle w:val="Emphasis"/>
          <w:rFonts w:ascii="Calibri" w:hAnsi="Calibri" w:cs="Calibri"/>
          <w:sz w:val="22"/>
          <w:szCs w:val="22"/>
        </w:rPr>
        <w:t>j</w:t>
      </w:r>
      <w:r w:rsidRPr="001C1C7B">
        <w:rPr>
          <w:rFonts w:ascii="Calibri" w:hAnsi="Calibri" w:cs="Calibri"/>
          <w:sz w:val="22"/>
          <w:szCs w:val="22"/>
        </w:rPr>
        <w:t>/ je nevokální.</w:t>
      </w:r>
    </w:p>
    <w:p w:rsidR="00B47649" w:rsidRPr="001C1C7B" w:rsidRDefault="00B47649" w:rsidP="00836C9A">
      <w:pPr>
        <w:pStyle w:val="NormalWeb"/>
        <w:numPr>
          <w:ilvl w:val="0"/>
          <w:numId w:val="14"/>
        </w:numPr>
        <w:rPr>
          <w:rFonts w:ascii="Calibri" w:hAnsi="Calibri" w:cs="Calibri"/>
          <w:sz w:val="22"/>
          <w:szCs w:val="22"/>
        </w:rPr>
      </w:pPr>
      <w:r w:rsidRPr="001C1C7B">
        <w:rPr>
          <w:rStyle w:val="Strong"/>
          <w:rFonts w:ascii="Calibri" w:hAnsi="Calibri" w:cs="Calibri"/>
          <w:sz w:val="22"/>
          <w:szCs w:val="22"/>
        </w:rPr>
        <w:t xml:space="preserve">Konsonantnost – nekonsonantnost: příznak konsonantnost - </w:t>
      </w:r>
      <w:r w:rsidRPr="001C1C7B">
        <w:rPr>
          <w:rFonts w:ascii="Calibri" w:hAnsi="Calibri" w:cs="Calibri"/>
          <w:sz w:val="22"/>
          <w:szCs w:val="22"/>
        </w:rPr>
        <w:t xml:space="preserve">fonémy s příznakem "konsonantnost" - </w:t>
      </w:r>
      <w:r w:rsidRPr="001C1C7B">
        <w:rPr>
          <w:rFonts w:ascii="Calibri" w:hAnsi="Calibri" w:cs="Calibri"/>
          <w:sz w:val="22"/>
          <w:szCs w:val="22"/>
          <w:u w:val="single"/>
        </w:rPr>
        <w:t>nepatrná celková energie</w:t>
      </w:r>
      <w:r w:rsidRPr="001C1C7B">
        <w:rPr>
          <w:rFonts w:ascii="Calibri" w:hAnsi="Calibri" w:cs="Calibri"/>
          <w:sz w:val="22"/>
          <w:szCs w:val="22"/>
        </w:rPr>
        <w:t xml:space="preserve">, fonémy bez tohoto příznaku mají zvukovou energii vyšší; artikulačně je příznak konsonantnosti </w:t>
      </w:r>
      <w:r w:rsidRPr="001C1C7B">
        <w:rPr>
          <w:rFonts w:ascii="Calibri" w:hAnsi="Calibri" w:cs="Calibri"/>
          <w:sz w:val="22"/>
          <w:szCs w:val="22"/>
          <w:u w:val="single"/>
        </w:rPr>
        <w:t>tvořen strikturami</w:t>
      </w:r>
      <w:r w:rsidRPr="001C1C7B">
        <w:rPr>
          <w:rFonts w:ascii="Calibri" w:hAnsi="Calibri" w:cs="Calibri"/>
          <w:sz w:val="22"/>
          <w:szCs w:val="22"/>
        </w:rPr>
        <w:t>, u nekonsonantů striktury chybějí.</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Vlastnost konsonantnosti mají obstruenty a sonory, vokály a /</w:t>
      </w:r>
      <w:r w:rsidRPr="001C1C7B">
        <w:rPr>
          <w:rStyle w:val="Emphasis"/>
          <w:rFonts w:ascii="Calibri" w:hAnsi="Calibri" w:cs="Calibri"/>
          <w:sz w:val="22"/>
          <w:szCs w:val="22"/>
        </w:rPr>
        <w:t>j</w:t>
      </w:r>
      <w:r w:rsidRPr="001C1C7B">
        <w:rPr>
          <w:rFonts w:ascii="Calibri" w:hAnsi="Calibri" w:cs="Calibri"/>
          <w:sz w:val="22"/>
          <w:szCs w:val="22"/>
        </w:rPr>
        <w:t>/ jsou nekonsonantní.</w:t>
      </w:r>
    </w:p>
    <w:p w:rsidR="00B47649" w:rsidRPr="001C1C7B" w:rsidRDefault="00B47649" w:rsidP="00836C9A">
      <w:pPr>
        <w:pStyle w:val="NormalWeb"/>
        <w:numPr>
          <w:ilvl w:val="0"/>
          <w:numId w:val="14"/>
        </w:numPr>
        <w:rPr>
          <w:rFonts w:ascii="Calibri" w:hAnsi="Calibri" w:cs="Calibri"/>
          <w:sz w:val="22"/>
          <w:szCs w:val="22"/>
          <w:u w:val="single"/>
        </w:rPr>
      </w:pPr>
      <w:r w:rsidRPr="001C1C7B">
        <w:rPr>
          <w:rStyle w:val="Strong"/>
          <w:rFonts w:ascii="Calibri" w:hAnsi="Calibri" w:cs="Calibri"/>
          <w:sz w:val="22"/>
          <w:szCs w:val="22"/>
        </w:rPr>
        <w:t xml:space="preserve">Kompaktnost – nekompaktnost: </w:t>
      </w:r>
      <w:r w:rsidRPr="001C1C7B">
        <w:rPr>
          <w:rFonts w:ascii="Calibri" w:hAnsi="Calibri" w:cs="Calibri"/>
          <w:sz w:val="22"/>
          <w:szCs w:val="22"/>
        </w:rPr>
        <w:t xml:space="preserve">příznak kompaktnosti = </w:t>
      </w:r>
      <w:r w:rsidRPr="001C1C7B">
        <w:rPr>
          <w:rFonts w:ascii="Calibri" w:hAnsi="Calibri" w:cs="Calibri"/>
          <w:sz w:val="22"/>
          <w:szCs w:val="22"/>
          <w:u w:val="single"/>
        </w:rPr>
        <w:t>soustředění zvukové energie ve středu spektra</w:t>
      </w:r>
      <w:r w:rsidRPr="001C1C7B">
        <w:rPr>
          <w:rFonts w:ascii="Calibri" w:hAnsi="Calibri" w:cs="Calibri"/>
          <w:sz w:val="22"/>
          <w:szCs w:val="22"/>
        </w:rPr>
        <w:t xml:space="preserve">, u nekompaktních je zvuková energie posunuta k okraji spektra; artikulačně je kompaktnost založena u konsonantů na </w:t>
      </w:r>
      <w:r w:rsidRPr="001C1C7B">
        <w:rPr>
          <w:rFonts w:ascii="Calibri" w:hAnsi="Calibri" w:cs="Calibri"/>
          <w:sz w:val="22"/>
          <w:szCs w:val="22"/>
          <w:u w:val="single"/>
        </w:rPr>
        <w:t>artikulaci v zadnější části ústní dutiny</w:t>
      </w:r>
      <w:r w:rsidRPr="001C1C7B">
        <w:rPr>
          <w:rFonts w:ascii="Calibri" w:hAnsi="Calibri" w:cs="Calibri"/>
          <w:sz w:val="22"/>
          <w:szCs w:val="22"/>
        </w:rPr>
        <w:t xml:space="preserve"> (od postalveol dozadu</w:t>
      </w:r>
      <w:r w:rsidRPr="001C1C7B">
        <w:rPr>
          <w:rFonts w:ascii="Calibri" w:hAnsi="Calibri" w:cs="Calibri"/>
          <w:sz w:val="22"/>
          <w:szCs w:val="22"/>
          <w:u w:val="single"/>
        </w:rPr>
        <w:t>), u vokálů</w:t>
      </w:r>
      <w:r w:rsidRPr="001C1C7B">
        <w:rPr>
          <w:rFonts w:ascii="Calibri" w:hAnsi="Calibri" w:cs="Calibri"/>
          <w:sz w:val="22"/>
          <w:szCs w:val="22"/>
        </w:rPr>
        <w:t xml:space="preserve"> jsou kompaktní ty, při nichž je </w:t>
      </w:r>
      <w:r w:rsidRPr="001C1C7B">
        <w:rPr>
          <w:rFonts w:ascii="Calibri" w:hAnsi="Calibri" w:cs="Calibri"/>
          <w:sz w:val="22"/>
          <w:szCs w:val="22"/>
          <w:u w:val="single"/>
        </w:rPr>
        <w:t>jazyk v ústech nejníže.</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Vlastnost kompaktnosti mají vokály /</w:t>
      </w:r>
      <w:r w:rsidRPr="001C1C7B">
        <w:rPr>
          <w:rStyle w:val="Emphasis"/>
          <w:rFonts w:ascii="Calibri" w:hAnsi="Calibri" w:cs="Calibri"/>
          <w:sz w:val="22"/>
          <w:szCs w:val="22"/>
        </w:rPr>
        <w:t>a</w:t>
      </w:r>
      <w:r w:rsidRPr="001C1C7B">
        <w:rPr>
          <w:rFonts w:ascii="Calibri" w:hAnsi="Calibri" w:cs="Calibri"/>
          <w:sz w:val="22"/>
          <w:szCs w:val="22"/>
        </w:rPr>
        <w:t>/, /</w:t>
      </w:r>
      <w:r w:rsidRPr="001C1C7B">
        <w:rPr>
          <w:rStyle w:val="Emphasis"/>
          <w:rFonts w:ascii="Calibri" w:hAnsi="Calibri" w:cs="Calibri"/>
          <w:sz w:val="22"/>
          <w:szCs w:val="22"/>
        </w:rPr>
        <w:t>a:</w:t>
      </w:r>
      <w:r w:rsidRPr="001C1C7B">
        <w:rPr>
          <w:rFonts w:ascii="Calibri" w:hAnsi="Calibri" w:cs="Calibri"/>
          <w:sz w:val="22"/>
          <w:szCs w:val="22"/>
        </w:rPr>
        <w:t>/ a konsonanty postalveolární, palatální, velární, laryngální; ostatní fonémy jsou nekompaktní.</w:t>
      </w:r>
    </w:p>
    <w:p w:rsidR="00B47649" w:rsidRPr="001C1C7B" w:rsidRDefault="00B47649" w:rsidP="00836C9A">
      <w:pPr>
        <w:pStyle w:val="NormalWeb"/>
        <w:numPr>
          <w:ilvl w:val="0"/>
          <w:numId w:val="14"/>
        </w:numPr>
        <w:rPr>
          <w:rFonts w:ascii="Calibri" w:hAnsi="Calibri" w:cs="Calibri"/>
          <w:sz w:val="22"/>
          <w:szCs w:val="22"/>
        </w:rPr>
      </w:pPr>
      <w:r w:rsidRPr="001C1C7B">
        <w:rPr>
          <w:rStyle w:val="Strong"/>
          <w:rFonts w:ascii="Calibri" w:hAnsi="Calibri" w:cs="Calibri"/>
          <w:sz w:val="22"/>
          <w:szCs w:val="22"/>
        </w:rPr>
        <w:t xml:space="preserve">Difuznost – nedifuznost: </w:t>
      </w:r>
      <w:r w:rsidRPr="001C1C7B">
        <w:rPr>
          <w:rFonts w:ascii="Calibri" w:hAnsi="Calibri" w:cs="Calibri"/>
          <w:sz w:val="22"/>
          <w:szCs w:val="22"/>
        </w:rPr>
        <w:t xml:space="preserve">difuznost- typické postavení </w:t>
      </w:r>
      <w:r w:rsidRPr="001C1C7B">
        <w:rPr>
          <w:rFonts w:ascii="Calibri" w:hAnsi="Calibri" w:cs="Calibri"/>
          <w:sz w:val="22"/>
          <w:szCs w:val="22"/>
          <w:u w:val="single"/>
        </w:rPr>
        <w:t xml:space="preserve">formantů </w:t>
      </w:r>
      <w:r w:rsidRPr="001C1C7B">
        <w:rPr>
          <w:rFonts w:ascii="Calibri" w:hAnsi="Calibri" w:cs="Calibri"/>
          <w:sz w:val="22"/>
          <w:szCs w:val="22"/>
        </w:rPr>
        <w:t>(tónů, z nichž se skládá vokál) na okrajích spektra, formanty nedifuzních vokálů jsou blíže středu; artikulačně jde o rozdíl ve vertikálním posunu jazyka, u difuzních je jazyk blíže patru.</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 xml:space="preserve">Vlastnost </w:t>
      </w:r>
      <w:r w:rsidRPr="001C1C7B">
        <w:rPr>
          <w:rFonts w:ascii="Calibri" w:hAnsi="Calibri" w:cs="Calibri"/>
          <w:sz w:val="22"/>
          <w:szCs w:val="22"/>
          <w:u w:val="single"/>
        </w:rPr>
        <w:t xml:space="preserve">difúznosti </w:t>
      </w:r>
      <w:r w:rsidRPr="001C1C7B">
        <w:rPr>
          <w:rFonts w:ascii="Calibri" w:hAnsi="Calibri" w:cs="Calibri"/>
          <w:sz w:val="22"/>
          <w:szCs w:val="22"/>
        </w:rPr>
        <w:t xml:space="preserve">mají </w:t>
      </w:r>
      <w:r w:rsidRPr="001C1C7B">
        <w:rPr>
          <w:rFonts w:ascii="Calibri" w:hAnsi="Calibri" w:cs="Calibri"/>
          <w:sz w:val="22"/>
          <w:szCs w:val="22"/>
          <w:u w:val="single"/>
        </w:rPr>
        <w:t>vysoké vokály</w:t>
      </w:r>
      <w:r w:rsidRPr="001C1C7B">
        <w:rPr>
          <w:rFonts w:ascii="Calibri" w:hAnsi="Calibri" w:cs="Calibri"/>
          <w:sz w:val="22"/>
          <w:szCs w:val="22"/>
        </w:rPr>
        <w:t>, nedifuzní jsou vokály středové (/</w:t>
      </w:r>
      <w:r w:rsidRPr="001C1C7B">
        <w:rPr>
          <w:rStyle w:val="Emphasis"/>
          <w:rFonts w:ascii="Calibri" w:hAnsi="Calibri" w:cs="Calibri"/>
          <w:sz w:val="22"/>
          <w:szCs w:val="22"/>
        </w:rPr>
        <w:t>o</w:t>
      </w:r>
      <w:r w:rsidRPr="001C1C7B">
        <w:rPr>
          <w:rFonts w:ascii="Calibri" w:hAnsi="Calibri" w:cs="Calibri"/>
          <w:sz w:val="22"/>
          <w:szCs w:val="22"/>
        </w:rPr>
        <w:t>/, /</w:t>
      </w:r>
      <w:r w:rsidRPr="001C1C7B">
        <w:rPr>
          <w:rStyle w:val="Emphasis"/>
          <w:rFonts w:ascii="Calibri" w:hAnsi="Calibri" w:cs="Calibri"/>
          <w:sz w:val="22"/>
          <w:szCs w:val="22"/>
        </w:rPr>
        <w:t>o:</w:t>
      </w:r>
      <w:r w:rsidRPr="001C1C7B">
        <w:rPr>
          <w:rFonts w:ascii="Calibri" w:hAnsi="Calibri" w:cs="Calibri"/>
          <w:sz w:val="22"/>
          <w:szCs w:val="22"/>
        </w:rPr>
        <w:t>/, /</w:t>
      </w:r>
      <w:r w:rsidRPr="001C1C7B">
        <w:rPr>
          <w:rStyle w:val="Emphasis"/>
          <w:rFonts w:ascii="Calibri" w:hAnsi="Calibri" w:cs="Calibri"/>
          <w:sz w:val="22"/>
          <w:szCs w:val="22"/>
        </w:rPr>
        <w:t>e</w:t>
      </w:r>
      <w:r w:rsidRPr="001C1C7B">
        <w:rPr>
          <w:rFonts w:ascii="Calibri" w:hAnsi="Calibri" w:cs="Calibri"/>
          <w:sz w:val="22"/>
          <w:szCs w:val="22"/>
        </w:rPr>
        <w:t>/, /</w:t>
      </w:r>
      <w:r w:rsidRPr="001C1C7B">
        <w:rPr>
          <w:rStyle w:val="Emphasis"/>
          <w:rFonts w:ascii="Calibri" w:hAnsi="Calibri" w:cs="Calibri"/>
          <w:sz w:val="22"/>
          <w:szCs w:val="22"/>
        </w:rPr>
        <w:t>e</w:t>
      </w:r>
      <w:r w:rsidRPr="001C1C7B">
        <w:rPr>
          <w:rStyle w:val="Emphasis"/>
          <w:sz w:val="22"/>
          <w:szCs w:val="22"/>
        </w:rPr>
        <w:t>ː</w:t>
      </w:r>
      <w:r w:rsidRPr="001C1C7B">
        <w:rPr>
          <w:rFonts w:ascii="Calibri" w:hAnsi="Calibri" w:cs="Calibri"/>
          <w:sz w:val="22"/>
          <w:szCs w:val="22"/>
        </w:rPr>
        <w:t>/). Tento distinktivní příznak se vyskytuje jen u vokálů s příznakem "nekompaktnost" a byl do teorie distinktivních příznaků vnesen nověji jako dělítko mezi vokály vyššími než nízké. Ve starším pojetí se vokály dělily na kompaktní (s formanty blíže sebe) a difuzní (s formanty vzdálenějšími). Toto dělení nebylo s to postihnout trojúrovňové a víceúrovňové vokalické systémy.</w:t>
      </w:r>
    </w:p>
    <w:p w:rsidR="00B47649" w:rsidRPr="001C1C7B" w:rsidRDefault="00B47649" w:rsidP="00836C9A">
      <w:pPr>
        <w:pStyle w:val="NormalWeb"/>
        <w:numPr>
          <w:ilvl w:val="0"/>
          <w:numId w:val="14"/>
        </w:numPr>
        <w:rPr>
          <w:rFonts w:ascii="Calibri" w:hAnsi="Calibri" w:cs="Calibri"/>
          <w:sz w:val="22"/>
          <w:szCs w:val="22"/>
        </w:rPr>
      </w:pPr>
      <w:r w:rsidRPr="001C1C7B">
        <w:rPr>
          <w:rStyle w:val="Strong"/>
          <w:rFonts w:ascii="Calibri" w:hAnsi="Calibri" w:cs="Calibri"/>
          <w:sz w:val="22"/>
          <w:szCs w:val="22"/>
        </w:rPr>
        <w:t xml:space="preserve">Napjatost – nenapjatost: </w:t>
      </w:r>
      <w:r w:rsidRPr="001C1C7B">
        <w:rPr>
          <w:rFonts w:ascii="Calibri" w:hAnsi="Calibri" w:cs="Calibri"/>
          <w:sz w:val="22"/>
          <w:szCs w:val="22"/>
        </w:rPr>
        <w:t xml:space="preserve">Akusticky jsou u napjatých patrná </w:t>
      </w:r>
      <w:r w:rsidRPr="001C1C7B">
        <w:rPr>
          <w:rFonts w:ascii="Calibri" w:hAnsi="Calibri" w:cs="Calibri"/>
          <w:sz w:val="22"/>
          <w:szCs w:val="22"/>
          <w:u w:val="single"/>
        </w:rPr>
        <w:t>ostřejší ohraničení složek spektra</w:t>
      </w:r>
      <w:r w:rsidRPr="001C1C7B">
        <w:rPr>
          <w:rFonts w:ascii="Calibri" w:hAnsi="Calibri" w:cs="Calibri"/>
          <w:sz w:val="22"/>
          <w:szCs w:val="22"/>
        </w:rPr>
        <w:t xml:space="preserve"> než u nenapjatých, artikulačně je napjatost dána </w:t>
      </w:r>
      <w:r w:rsidRPr="001C1C7B">
        <w:rPr>
          <w:rFonts w:ascii="Calibri" w:hAnsi="Calibri" w:cs="Calibri"/>
          <w:sz w:val="22"/>
          <w:szCs w:val="22"/>
          <w:u w:val="single"/>
        </w:rPr>
        <w:t>větším napětím</w:t>
      </w:r>
      <w:r w:rsidRPr="001C1C7B">
        <w:rPr>
          <w:rFonts w:ascii="Calibri" w:hAnsi="Calibri" w:cs="Calibri"/>
          <w:sz w:val="22"/>
          <w:szCs w:val="22"/>
        </w:rPr>
        <w:t xml:space="preserve"> mluvních orgánů </w:t>
      </w:r>
      <w:r w:rsidRPr="001C1C7B">
        <w:rPr>
          <w:rFonts w:ascii="Calibri" w:hAnsi="Calibri" w:cs="Calibri"/>
          <w:sz w:val="22"/>
          <w:szCs w:val="22"/>
          <w:u w:val="single"/>
        </w:rPr>
        <w:t>při artikulaci</w:t>
      </w:r>
      <w:r w:rsidRPr="001C1C7B">
        <w:rPr>
          <w:rFonts w:ascii="Calibri" w:hAnsi="Calibri" w:cs="Calibri"/>
          <w:sz w:val="22"/>
          <w:szCs w:val="22"/>
        </w:rPr>
        <w:t>.</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V češtině není distinktivní. Uplatňuje se např. ve francouzštině.</w:t>
      </w:r>
    </w:p>
    <w:p w:rsidR="00B47649" w:rsidRPr="001C1C7B" w:rsidRDefault="00B47649" w:rsidP="00836C9A">
      <w:pPr>
        <w:pStyle w:val="NormalWeb"/>
        <w:numPr>
          <w:ilvl w:val="0"/>
          <w:numId w:val="14"/>
        </w:numPr>
        <w:rPr>
          <w:rFonts w:ascii="Calibri" w:hAnsi="Calibri" w:cs="Calibri"/>
          <w:sz w:val="22"/>
          <w:szCs w:val="22"/>
        </w:rPr>
      </w:pPr>
      <w:r w:rsidRPr="001C1C7B">
        <w:rPr>
          <w:rStyle w:val="Strong"/>
          <w:rFonts w:ascii="Calibri" w:hAnsi="Calibri" w:cs="Calibri"/>
          <w:sz w:val="22"/>
          <w:szCs w:val="22"/>
        </w:rPr>
        <w:t xml:space="preserve">Znělost – neznělost:  </w:t>
      </w:r>
      <w:r w:rsidRPr="001C1C7B">
        <w:rPr>
          <w:rFonts w:ascii="Calibri" w:hAnsi="Calibri" w:cs="Calibri"/>
          <w:sz w:val="22"/>
          <w:szCs w:val="22"/>
        </w:rPr>
        <w:t xml:space="preserve">příznak "znělost" (sonorita) charakterizován </w:t>
      </w:r>
      <w:r w:rsidRPr="001C1C7B">
        <w:rPr>
          <w:rFonts w:ascii="Calibri" w:hAnsi="Calibri" w:cs="Calibri"/>
          <w:sz w:val="22"/>
          <w:szCs w:val="22"/>
          <w:u w:val="single"/>
        </w:rPr>
        <w:t xml:space="preserve">přítomností formantu F0, </w:t>
      </w:r>
      <w:r w:rsidRPr="001C1C7B">
        <w:rPr>
          <w:rFonts w:ascii="Calibri" w:hAnsi="Calibri" w:cs="Calibri"/>
          <w:sz w:val="22"/>
          <w:szCs w:val="22"/>
        </w:rPr>
        <w:t xml:space="preserve">ve spektru neznělých tento formant chybí; artikulačně je rozdíl založen na </w:t>
      </w:r>
      <w:r w:rsidRPr="001C1C7B">
        <w:rPr>
          <w:rFonts w:ascii="Calibri" w:hAnsi="Calibri" w:cs="Calibri"/>
          <w:sz w:val="22"/>
          <w:szCs w:val="22"/>
          <w:u w:val="single"/>
        </w:rPr>
        <w:t>doplňujících kmitech hlasivek.</w:t>
      </w:r>
      <w:r w:rsidRPr="001C1C7B">
        <w:rPr>
          <w:rFonts w:ascii="Calibri" w:hAnsi="Calibri" w:cs="Calibri"/>
          <w:sz w:val="22"/>
          <w:szCs w:val="22"/>
        </w:rPr>
        <w:t xml:space="preserve"> Rozdíl se uplatňuje jako distinktivní příznak u většiny obstruentů (pravých konsonantů), u sonor a aproximant se neuplatní.</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Rozdíl znělých a neznělých je pro češtinu základním korelačním rysem.</w:t>
      </w:r>
    </w:p>
    <w:p w:rsidR="00B47649" w:rsidRPr="001C1C7B" w:rsidRDefault="00B47649" w:rsidP="00836C9A">
      <w:pPr>
        <w:pStyle w:val="NormalWeb"/>
        <w:numPr>
          <w:ilvl w:val="0"/>
          <w:numId w:val="14"/>
        </w:numPr>
        <w:rPr>
          <w:rFonts w:ascii="Calibri" w:hAnsi="Calibri" w:cs="Calibri"/>
          <w:sz w:val="22"/>
          <w:szCs w:val="22"/>
        </w:rPr>
      </w:pPr>
      <w:r w:rsidRPr="001C1C7B">
        <w:rPr>
          <w:rStyle w:val="Strong"/>
          <w:rFonts w:ascii="Calibri" w:hAnsi="Calibri" w:cs="Calibri"/>
          <w:sz w:val="22"/>
          <w:szCs w:val="22"/>
        </w:rPr>
        <w:t xml:space="preserve">Nazálnost – nenazálnost (orálnost): </w:t>
      </w:r>
      <w:r w:rsidRPr="001C1C7B">
        <w:rPr>
          <w:rFonts w:ascii="Calibri" w:hAnsi="Calibri" w:cs="Calibri"/>
          <w:sz w:val="22"/>
          <w:szCs w:val="22"/>
        </w:rPr>
        <w:t xml:space="preserve">fonémy s příznakem "nazálnost" charakterizovány typickými změnami formantové struktury; je u nich patrný dodatkový </w:t>
      </w:r>
      <w:r w:rsidRPr="001C1C7B">
        <w:rPr>
          <w:rFonts w:ascii="Calibri" w:hAnsi="Calibri" w:cs="Calibri"/>
          <w:sz w:val="22"/>
          <w:szCs w:val="22"/>
          <w:u w:val="single"/>
        </w:rPr>
        <w:t>nosní formant</w:t>
      </w:r>
      <w:r w:rsidRPr="001C1C7B">
        <w:rPr>
          <w:rFonts w:ascii="Calibri" w:hAnsi="Calibri" w:cs="Calibri"/>
          <w:sz w:val="22"/>
          <w:szCs w:val="22"/>
        </w:rPr>
        <w:t xml:space="preserve"> a obvykle i částečná redukce některého jiného formantu. Artikulačně je rozdíl založen na využití dodatkového nosního rezonátoru.</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Nazálnost je v češtině přítomna u konsonantů /</w:t>
      </w:r>
      <w:r w:rsidRPr="001C1C7B">
        <w:rPr>
          <w:rStyle w:val="Emphasis"/>
          <w:rFonts w:ascii="Calibri" w:hAnsi="Calibri" w:cs="Calibri"/>
          <w:sz w:val="22"/>
          <w:szCs w:val="22"/>
        </w:rPr>
        <w:t>m</w:t>
      </w:r>
      <w:r w:rsidRPr="001C1C7B">
        <w:rPr>
          <w:rFonts w:ascii="Calibri" w:hAnsi="Calibri" w:cs="Calibri"/>
          <w:sz w:val="22"/>
          <w:szCs w:val="22"/>
        </w:rPr>
        <w:t>/, /</w:t>
      </w:r>
      <w:r w:rsidRPr="001C1C7B">
        <w:rPr>
          <w:rStyle w:val="Emphasis"/>
          <w:rFonts w:ascii="Calibri" w:hAnsi="Calibri" w:cs="Calibri"/>
          <w:sz w:val="22"/>
          <w:szCs w:val="22"/>
        </w:rPr>
        <w:t>n</w:t>
      </w:r>
      <w:r w:rsidRPr="001C1C7B">
        <w:rPr>
          <w:rFonts w:ascii="Calibri" w:hAnsi="Calibri" w:cs="Calibri"/>
          <w:sz w:val="22"/>
          <w:szCs w:val="22"/>
        </w:rPr>
        <w:t>/, /</w:t>
      </w:r>
      <w:r w:rsidRPr="001C1C7B">
        <w:rPr>
          <w:rStyle w:val="Emphasis"/>
          <w:rFonts w:ascii="Calibri" w:eastAsia="MS Mincho" w:hAnsi="Lucida Sans Unicode" w:cs="Lucida Sans Unicode"/>
          <w:sz w:val="22"/>
          <w:szCs w:val="22"/>
        </w:rPr>
        <w:t>ɲ</w:t>
      </w:r>
      <w:r w:rsidRPr="001C1C7B">
        <w:rPr>
          <w:rFonts w:ascii="Calibri" w:hAnsi="Calibri" w:cs="Calibri"/>
          <w:sz w:val="22"/>
          <w:szCs w:val="22"/>
        </w:rPr>
        <w:t>/ v opozici k /</w:t>
      </w:r>
      <w:r w:rsidRPr="001C1C7B">
        <w:rPr>
          <w:rStyle w:val="Emphasis"/>
          <w:rFonts w:ascii="Calibri" w:hAnsi="Calibri" w:cs="Calibri"/>
          <w:sz w:val="22"/>
          <w:szCs w:val="22"/>
        </w:rPr>
        <w:t>b</w:t>
      </w:r>
      <w:r w:rsidRPr="001C1C7B">
        <w:rPr>
          <w:rFonts w:ascii="Calibri" w:hAnsi="Calibri" w:cs="Calibri"/>
          <w:sz w:val="22"/>
          <w:szCs w:val="22"/>
        </w:rPr>
        <w:t>/, /</w:t>
      </w:r>
      <w:r w:rsidRPr="001C1C7B">
        <w:rPr>
          <w:rStyle w:val="Emphasis"/>
          <w:rFonts w:ascii="Calibri" w:hAnsi="Calibri" w:cs="Calibri"/>
          <w:sz w:val="22"/>
          <w:szCs w:val="22"/>
        </w:rPr>
        <w:t>d</w:t>
      </w:r>
      <w:r w:rsidRPr="001C1C7B">
        <w:rPr>
          <w:rFonts w:ascii="Calibri" w:hAnsi="Calibri" w:cs="Calibri"/>
          <w:sz w:val="22"/>
          <w:szCs w:val="22"/>
        </w:rPr>
        <w:t>/, /</w:t>
      </w:r>
      <w:r w:rsidRPr="001C1C7B">
        <w:rPr>
          <w:rStyle w:val="Emphasis"/>
          <w:rFonts w:ascii="Calibri" w:eastAsia="MS Mincho" w:hAnsi="Lucida Sans Unicode" w:cs="Lucida Sans Unicode"/>
          <w:sz w:val="22"/>
          <w:szCs w:val="22"/>
        </w:rPr>
        <w:t>ɟ</w:t>
      </w:r>
      <w:r w:rsidRPr="001C1C7B">
        <w:rPr>
          <w:rFonts w:ascii="Calibri" w:hAnsi="Calibri" w:cs="Calibri"/>
          <w:sz w:val="22"/>
          <w:szCs w:val="22"/>
        </w:rPr>
        <w:t>/; vzhledem k tomu, že tyto konsonanty jsou současně sonory, tj. mají vyšší složku tónovosti než jiné konsonanty, nemusí se s tímto rozdílem při popisu počítat. V některých jazycích existuje tento distinktivní rys i u vokálů (v polštině, francouzštině).</w:t>
      </w:r>
    </w:p>
    <w:p w:rsidR="00B47649" w:rsidRPr="001C1C7B" w:rsidRDefault="00B47649" w:rsidP="00836C9A">
      <w:pPr>
        <w:pStyle w:val="NormalWeb"/>
        <w:numPr>
          <w:ilvl w:val="0"/>
          <w:numId w:val="14"/>
        </w:numPr>
        <w:rPr>
          <w:rFonts w:ascii="Calibri" w:hAnsi="Calibri" w:cs="Calibri"/>
          <w:sz w:val="22"/>
          <w:szCs w:val="22"/>
        </w:rPr>
      </w:pPr>
      <w:r w:rsidRPr="001C1C7B">
        <w:rPr>
          <w:rStyle w:val="Strong"/>
          <w:rFonts w:ascii="Calibri" w:hAnsi="Calibri" w:cs="Calibri"/>
          <w:sz w:val="22"/>
          <w:szCs w:val="22"/>
        </w:rPr>
        <w:t xml:space="preserve">Nekontinuálnost – kontinuálnost: </w:t>
      </w:r>
      <w:r w:rsidRPr="001C1C7B">
        <w:rPr>
          <w:rFonts w:ascii="Calibri" w:hAnsi="Calibri" w:cs="Calibri"/>
          <w:sz w:val="22"/>
          <w:szCs w:val="22"/>
        </w:rPr>
        <w:t xml:space="preserve">Akusticky jsou </w:t>
      </w:r>
      <w:r w:rsidRPr="001C1C7B">
        <w:rPr>
          <w:rFonts w:ascii="Calibri" w:hAnsi="Calibri" w:cs="Calibri"/>
          <w:sz w:val="22"/>
          <w:szCs w:val="22"/>
          <w:u w:val="single"/>
        </w:rPr>
        <w:t>nekontinuální fonémy</w:t>
      </w:r>
      <w:r w:rsidRPr="001C1C7B">
        <w:rPr>
          <w:rFonts w:ascii="Calibri" w:hAnsi="Calibri" w:cs="Calibri"/>
          <w:sz w:val="22"/>
          <w:szCs w:val="22"/>
        </w:rPr>
        <w:t xml:space="preserve"> charakterizovány </w:t>
      </w:r>
      <w:r w:rsidRPr="001C1C7B">
        <w:rPr>
          <w:rFonts w:ascii="Calibri" w:hAnsi="Calibri" w:cs="Calibri"/>
          <w:sz w:val="22"/>
          <w:szCs w:val="22"/>
          <w:u w:val="single"/>
        </w:rPr>
        <w:t>spojitost</w:t>
      </w:r>
      <w:r w:rsidRPr="001C1C7B">
        <w:rPr>
          <w:rFonts w:ascii="Calibri" w:hAnsi="Calibri" w:cs="Calibri"/>
          <w:sz w:val="22"/>
          <w:szCs w:val="22"/>
        </w:rPr>
        <w:t xml:space="preserve">í </w:t>
      </w:r>
      <w:r w:rsidRPr="001C1C7B">
        <w:rPr>
          <w:rFonts w:ascii="Calibri" w:hAnsi="Calibri" w:cs="Calibri"/>
          <w:sz w:val="22"/>
          <w:szCs w:val="22"/>
          <w:u w:val="single"/>
        </w:rPr>
        <w:t>spektra s realizacemi okolních fonémů</w:t>
      </w:r>
      <w:r w:rsidRPr="001C1C7B">
        <w:rPr>
          <w:rFonts w:ascii="Calibri" w:hAnsi="Calibri" w:cs="Calibri"/>
          <w:sz w:val="22"/>
          <w:szCs w:val="22"/>
        </w:rPr>
        <w:t xml:space="preserve">, u nekontinuálních je před (nebo po) maximálním zvýšení akustické energie krátké přerušení; artikulačně je rozdíl založen na existenci </w:t>
      </w:r>
      <w:r w:rsidRPr="001C1C7B">
        <w:rPr>
          <w:rFonts w:ascii="Calibri" w:hAnsi="Calibri" w:cs="Calibri"/>
          <w:sz w:val="22"/>
          <w:szCs w:val="22"/>
          <w:u w:val="single"/>
        </w:rPr>
        <w:t>úplné přehrady</w:t>
      </w:r>
      <w:r w:rsidRPr="001C1C7B">
        <w:rPr>
          <w:rFonts w:ascii="Calibri" w:hAnsi="Calibri" w:cs="Calibri"/>
          <w:sz w:val="22"/>
          <w:szCs w:val="22"/>
        </w:rPr>
        <w:t xml:space="preserve"> při artikulaci nekontinuálních konsonantů, při kontinuálních je přehrada jen částečná, tj. jde o úžinu.</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 xml:space="preserve">V češtině jsou nekontinuální okluzivy a semiokluzivy, ostatní konsonanty jsou kontinuální. </w:t>
      </w:r>
    </w:p>
    <w:p w:rsidR="00B47649" w:rsidRPr="001C1C7B" w:rsidRDefault="00B47649" w:rsidP="00836C9A">
      <w:pPr>
        <w:pStyle w:val="NormalWeb"/>
        <w:numPr>
          <w:ilvl w:val="0"/>
          <w:numId w:val="14"/>
        </w:numPr>
        <w:rPr>
          <w:rFonts w:ascii="Calibri" w:hAnsi="Calibri" w:cs="Calibri"/>
          <w:sz w:val="22"/>
          <w:szCs w:val="22"/>
        </w:rPr>
      </w:pPr>
      <w:r w:rsidRPr="001C1C7B">
        <w:rPr>
          <w:rStyle w:val="Strong"/>
          <w:rFonts w:ascii="Calibri" w:hAnsi="Calibri" w:cs="Calibri"/>
          <w:sz w:val="22"/>
          <w:szCs w:val="22"/>
        </w:rPr>
        <w:t xml:space="preserve">Drsnost (stridens) – hladkost (mellows, matnost) </w:t>
      </w:r>
      <w:r w:rsidRPr="001C1C7B">
        <w:rPr>
          <w:rFonts w:ascii="Calibri" w:hAnsi="Calibri" w:cs="Calibri"/>
          <w:sz w:val="22"/>
          <w:szCs w:val="22"/>
        </w:rPr>
        <w:t xml:space="preserve">Akusticky je </w:t>
      </w:r>
      <w:r w:rsidRPr="001C1C7B">
        <w:rPr>
          <w:rFonts w:ascii="Calibri" w:hAnsi="Calibri" w:cs="Calibri"/>
          <w:sz w:val="22"/>
          <w:szCs w:val="22"/>
          <w:u w:val="single"/>
        </w:rPr>
        <w:t>při drsnosti forma zvukových složek nepravidelná, při rysu matnosti je spektrum sourodé</w:t>
      </w:r>
      <w:r w:rsidRPr="001C1C7B">
        <w:rPr>
          <w:rFonts w:ascii="Calibri" w:hAnsi="Calibri" w:cs="Calibri"/>
          <w:sz w:val="22"/>
          <w:szCs w:val="22"/>
        </w:rPr>
        <w:t>; artikulačně je drsnost dána obměnou překážky, která vede ke vzniku turbulentních vzduchových proudů, při matnosti je překážka jednodušší.</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Vlastnost drsnosti mají semiokluzivy ve srovnání s okluzivami. Je to tedy distinktivní rys rozlišující dvě skupiny fonémů s příznakem nekontinuálnosti. Uplatní se u dvojic /</w:t>
      </w:r>
      <w:r w:rsidRPr="001C1C7B">
        <w:rPr>
          <w:rStyle w:val="Emphasis"/>
          <w:rFonts w:ascii="Calibri" w:hAnsi="Calibri" w:cs="Calibri"/>
          <w:sz w:val="22"/>
          <w:szCs w:val="22"/>
        </w:rPr>
        <w:t>t</w:t>
      </w:r>
      <w:r w:rsidRPr="001C1C7B">
        <w:rPr>
          <w:rFonts w:ascii="Calibri" w:hAnsi="Calibri" w:cs="Calibri"/>
          <w:sz w:val="22"/>
          <w:szCs w:val="22"/>
        </w:rPr>
        <w:t>/ – /</w:t>
      </w:r>
      <w:r w:rsidRPr="001C1C7B">
        <w:rPr>
          <w:rStyle w:val="Emphasis"/>
          <w:rFonts w:ascii="Calibri" w:eastAsia="MS Mincho" w:hAnsi="Lucida Sans Unicode" w:cs="Lucida Sans Unicode"/>
          <w:sz w:val="22"/>
          <w:szCs w:val="22"/>
        </w:rPr>
        <w:t>ʦ</w:t>
      </w:r>
      <w:r w:rsidRPr="001C1C7B">
        <w:rPr>
          <w:rFonts w:ascii="Calibri" w:hAnsi="Calibri" w:cs="Calibri"/>
          <w:sz w:val="22"/>
          <w:szCs w:val="22"/>
        </w:rPr>
        <w:t>/, /</w:t>
      </w:r>
      <w:r w:rsidRPr="001C1C7B">
        <w:rPr>
          <w:rStyle w:val="Emphasis"/>
          <w:rFonts w:ascii="Calibri" w:hAnsi="Calibri" w:cs="Calibri"/>
          <w:sz w:val="22"/>
          <w:szCs w:val="22"/>
        </w:rPr>
        <w:t>d</w:t>
      </w:r>
      <w:r w:rsidRPr="001C1C7B">
        <w:rPr>
          <w:rFonts w:ascii="Calibri" w:hAnsi="Calibri" w:cs="Calibri"/>
          <w:sz w:val="22"/>
          <w:szCs w:val="22"/>
        </w:rPr>
        <w:t>/ – /</w:t>
      </w:r>
      <w:r w:rsidRPr="001C1C7B">
        <w:rPr>
          <w:rStyle w:val="Emphasis"/>
          <w:rFonts w:ascii="Calibri" w:eastAsia="MS Mincho" w:hAnsi="Lucida Sans Unicode" w:cs="Lucida Sans Unicode"/>
          <w:sz w:val="22"/>
          <w:szCs w:val="22"/>
        </w:rPr>
        <w:t>ʣ</w:t>
      </w:r>
      <w:r w:rsidRPr="001C1C7B">
        <w:rPr>
          <w:rFonts w:ascii="Calibri" w:hAnsi="Calibri" w:cs="Calibri"/>
          <w:sz w:val="22"/>
          <w:szCs w:val="22"/>
        </w:rPr>
        <w:t>/.</w:t>
      </w:r>
    </w:p>
    <w:p w:rsidR="00B47649" w:rsidRPr="001C1C7B" w:rsidRDefault="00B47649" w:rsidP="00836C9A">
      <w:pPr>
        <w:pStyle w:val="NormalWeb"/>
        <w:numPr>
          <w:ilvl w:val="0"/>
          <w:numId w:val="14"/>
        </w:numPr>
        <w:rPr>
          <w:rFonts w:ascii="Calibri" w:hAnsi="Calibri" w:cs="Calibri"/>
          <w:sz w:val="22"/>
          <w:szCs w:val="22"/>
        </w:rPr>
      </w:pPr>
      <w:r w:rsidRPr="001C1C7B">
        <w:rPr>
          <w:rStyle w:val="Strong"/>
          <w:rFonts w:ascii="Calibri" w:hAnsi="Calibri" w:cs="Calibri"/>
          <w:sz w:val="22"/>
          <w:szCs w:val="22"/>
        </w:rPr>
        <w:t>Abruptivnost – neabruptivnost (glottalizovanost – neglottalizovanost)</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 xml:space="preserve">Akusticky se abruptivnost jeví jako </w:t>
      </w:r>
      <w:r w:rsidRPr="001C1C7B">
        <w:rPr>
          <w:rFonts w:ascii="Calibri" w:hAnsi="Calibri" w:cs="Calibri"/>
          <w:sz w:val="22"/>
          <w:szCs w:val="22"/>
          <w:u w:val="single"/>
        </w:rPr>
        <w:t>ostré ukončení spektra</w:t>
      </w:r>
      <w:r w:rsidRPr="001C1C7B">
        <w:rPr>
          <w:rFonts w:ascii="Calibri" w:hAnsi="Calibri" w:cs="Calibri"/>
          <w:sz w:val="22"/>
          <w:szCs w:val="22"/>
        </w:rPr>
        <w:t>, u fonémů neabruptivních je spektrum ukončeno méně ostře; artikulačně je abruptivnost založena na sevření hlasové štěrbiny.</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Tento distinktivní rys se v nám blízkých jazycích nevyskytuje.</w:t>
      </w:r>
    </w:p>
    <w:p w:rsidR="00B47649" w:rsidRPr="001C1C7B" w:rsidRDefault="00B47649" w:rsidP="00836C9A">
      <w:pPr>
        <w:pStyle w:val="NormalWeb"/>
        <w:rPr>
          <w:rFonts w:ascii="Calibri" w:hAnsi="Calibri" w:cs="Calibri"/>
          <w:sz w:val="22"/>
          <w:szCs w:val="22"/>
        </w:rPr>
      </w:pPr>
      <w:r w:rsidRPr="001C1C7B">
        <w:rPr>
          <w:rFonts w:ascii="Calibri" w:hAnsi="Calibri" w:cs="Calibri"/>
          <w:sz w:val="22"/>
          <w:szCs w:val="22"/>
        </w:rPr>
        <w:t xml:space="preserve">Další skupina vlastností je označována jako </w:t>
      </w:r>
      <w:r w:rsidRPr="001C1C7B">
        <w:rPr>
          <w:rStyle w:val="Strong"/>
          <w:rFonts w:ascii="Calibri" w:hAnsi="Calibri" w:cs="Calibri"/>
          <w:sz w:val="22"/>
          <w:szCs w:val="22"/>
        </w:rPr>
        <w:t>distinktivní rysy tonické</w:t>
      </w:r>
      <w:r w:rsidRPr="001C1C7B">
        <w:rPr>
          <w:rFonts w:ascii="Calibri" w:hAnsi="Calibri" w:cs="Calibri"/>
          <w:sz w:val="22"/>
          <w:szCs w:val="22"/>
        </w:rPr>
        <w:t>, neboť jsou založeny na výškových obměnách spektra hlásky – základní realizace fonému.</w:t>
      </w:r>
    </w:p>
    <w:p w:rsidR="00B47649" w:rsidRPr="001C1C7B" w:rsidRDefault="00B47649" w:rsidP="00836C9A">
      <w:pPr>
        <w:pStyle w:val="NormalWeb"/>
        <w:numPr>
          <w:ilvl w:val="0"/>
          <w:numId w:val="15"/>
        </w:numPr>
        <w:rPr>
          <w:rFonts w:ascii="Calibri" w:hAnsi="Calibri" w:cs="Calibri"/>
          <w:sz w:val="22"/>
          <w:szCs w:val="22"/>
        </w:rPr>
      </w:pPr>
      <w:r w:rsidRPr="001C1C7B">
        <w:rPr>
          <w:rStyle w:val="Strong"/>
          <w:rFonts w:ascii="Calibri" w:hAnsi="Calibri" w:cs="Calibri"/>
          <w:sz w:val="22"/>
          <w:szCs w:val="22"/>
        </w:rPr>
        <w:t>Gravisivost (tupost) – akutovost (negravisovost, ostrost)</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 xml:space="preserve">Akusticky je gravisovost dána </w:t>
      </w:r>
      <w:r w:rsidRPr="001C1C7B">
        <w:rPr>
          <w:rFonts w:ascii="Calibri" w:hAnsi="Calibri" w:cs="Calibri"/>
          <w:sz w:val="22"/>
          <w:szCs w:val="22"/>
          <w:u w:val="single"/>
        </w:rPr>
        <w:t>nízkými frekvencemi spektra</w:t>
      </w:r>
      <w:r w:rsidRPr="001C1C7B">
        <w:rPr>
          <w:rFonts w:ascii="Calibri" w:hAnsi="Calibri" w:cs="Calibri"/>
          <w:sz w:val="22"/>
          <w:szCs w:val="22"/>
        </w:rPr>
        <w:t>, vysoké frekvence ve spektru jsou typické pro fonémy s příznakem ostrosti; artikulačně vzniká gravisovost větším prostorem v dutině ústní, provází proto hlásky s artikulací na okraji artikulačního ústrojí.</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Distinktivní rys gravisovosti je přítomen u vokálů /</w:t>
      </w:r>
      <w:r w:rsidRPr="001C1C7B">
        <w:rPr>
          <w:rStyle w:val="Emphasis"/>
          <w:rFonts w:ascii="Calibri" w:hAnsi="Calibri" w:cs="Calibri"/>
          <w:sz w:val="22"/>
          <w:szCs w:val="22"/>
        </w:rPr>
        <w:t>u</w:t>
      </w:r>
      <w:r w:rsidRPr="001C1C7B">
        <w:rPr>
          <w:rFonts w:ascii="Calibri" w:hAnsi="Calibri" w:cs="Calibri"/>
          <w:sz w:val="22"/>
          <w:szCs w:val="22"/>
        </w:rPr>
        <w:t>/, /</w:t>
      </w:r>
      <w:r w:rsidRPr="001C1C7B">
        <w:rPr>
          <w:rStyle w:val="Emphasis"/>
          <w:rFonts w:ascii="Calibri" w:hAnsi="Calibri" w:cs="Calibri"/>
          <w:sz w:val="22"/>
          <w:szCs w:val="22"/>
        </w:rPr>
        <w:t>u:</w:t>
      </w:r>
      <w:r w:rsidRPr="001C1C7B">
        <w:rPr>
          <w:rFonts w:ascii="Calibri" w:hAnsi="Calibri" w:cs="Calibri"/>
          <w:sz w:val="22"/>
          <w:szCs w:val="22"/>
        </w:rPr>
        <w:t>/, /</w:t>
      </w:r>
      <w:r w:rsidRPr="001C1C7B">
        <w:rPr>
          <w:rStyle w:val="Emphasis"/>
          <w:rFonts w:ascii="Calibri" w:hAnsi="Calibri" w:cs="Calibri"/>
          <w:sz w:val="22"/>
          <w:szCs w:val="22"/>
        </w:rPr>
        <w:t>o</w:t>
      </w:r>
      <w:r w:rsidRPr="001C1C7B">
        <w:rPr>
          <w:rFonts w:ascii="Calibri" w:hAnsi="Calibri" w:cs="Calibri"/>
          <w:sz w:val="22"/>
          <w:szCs w:val="22"/>
        </w:rPr>
        <w:t>/, /</w:t>
      </w:r>
      <w:r w:rsidRPr="001C1C7B">
        <w:rPr>
          <w:rStyle w:val="Emphasis"/>
          <w:rFonts w:ascii="Calibri" w:hAnsi="Calibri" w:cs="Calibri"/>
          <w:sz w:val="22"/>
          <w:szCs w:val="22"/>
        </w:rPr>
        <w:t>o:</w:t>
      </w:r>
      <w:r w:rsidRPr="001C1C7B">
        <w:rPr>
          <w:rFonts w:ascii="Calibri" w:hAnsi="Calibri" w:cs="Calibri"/>
          <w:sz w:val="22"/>
          <w:szCs w:val="22"/>
        </w:rPr>
        <w:t>/, při jejichž výslovnosti v zadní části ústní dutiny je prostor úst relativně volný (ve srovnání s /</w:t>
      </w:r>
      <w:r w:rsidRPr="001C1C7B">
        <w:rPr>
          <w:rStyle w:val="Emphasis"/>
          <w:rFonts w:ascii="Calibri" w:eastAsia="MS Mincho" w:hAnsi="Lucida Sans Unicode" w:cs="Lucida Sans Unicode"/>
          <w:sz w:val="22"/>
          <w:szCs w:val="22"/>
        </w:rPr>
        <w:t>ɪ</w:t>
      </w:r>
      <w:r w:rsidRPr="001C1C7B">
        <w:rPr>
          <w:rFonts w:ascii="Calibri" w:hAnsi="Calibri" w:cs="Calibri"/>
          <w:sz w:val="22"/>
          <w:szCs w:val="22"/>
        </w:rPr>
        <w:t>/, /</w:t>
      </w:r>
      <w:r w:rsidRPr="001C1C7B">
        <w:rPr>
          <w:rStyle w:val="Emphasis"/>
          <w:rFonts w:ascii="Calibri" w:hAnsi="Calibri" w:cs="Calibri"/>
          <w:sz w:val="22"/>
          <w:szCs w:val="22"/>
        </w:rPr>
        <w:t>e</w:t>
      </w:r>
      <w:r w:rsidRPr="001C1C7B">
        <w:rPr>
          <w:rFonts w:ascii="Calibri" w:hAnsi="Calibri" w:cs="Calibri"/>
          <w:sz w:val="22"/>
          <w:szCs w:val="22"/>
        </w:rPr>
        <w:t>/, v nichž jej zčásti vyplňuje jazyk).</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U konsonantů jsou gravisové labiály, veláry a laryngály, ostatní jsou negravisové.</w:t>
      </w:r>
    </w:p>
    <w:p w:rsidR="00B47649" w:rsidRPr="001C1C7B" w:rsidRDefault="00B47649" w:rsidP="00836C9A">
      <w:pPr>
        <w:pStyle w:val="NormalWeb"/>
        <w:numPr>
          <w:ilvl w:val="0"/>
          <w:numId w:val="15"/>
        </w:numPr>
        <w:rPr>
          <w:rFonts w:ascii="Calibri" w:hAnsi="Calibri" w:cs="Calibri"/>
          <w:sz w:val="22"/>
          <w:szCs w:val="22"/>
        </w:rPr>
      </w:pPr>
      <w:r w:rsidRPr="001C1C7B">
        <w:rPr>
          <w:rStyle w:val="Strong"/>
          <w:rFonts w:ascii="Calibri" w:hAnsi="Calibri" w:cs="Calibri"/>
          <w:sz w:val="22"/>
          <w:szCs w:val="22"/>
        </w:rPr>
        <w:t>Mollovost (snížení) - nemollovost</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 xml:space="preserve">Akusticky se </w:t>
      </w:r>
      <w:r w:rsidRPr="001C1C7B">
        <w:rPr>
          <w:rFonts w:ascii="Calibri" w:hAnsi="Calibri" w:cs="Calibri"/>
          <w:sz w:val="22"/>
          <w:szCs w:val="22"/>
          <w:u w:val="single"/>
        </w:rPr>
        <w:t xml:space="preserve">mollovost </w:t>
      </w:r>
      <w:r w:rsidRPr="001C1C7B">
        <w:rPr>
          <w:rFonts w:ascii="Calibri" w:hAnsi="Calibri" w:cs="Calibri"/>
          <w:sz w:val="22"/>
          <w:szCs w:val="22"/>
        </w:rPr>
        <w:t xml:space="preserve">projevuje </w:t>
      </w:r>
      <w:r w:rsidRPr="001C1C7B">
        <w:rPr>
          <w:rFonts w:ascii="Calibri" w:hAnsi="Calibri" w:cs="Calibri"/>
          <w:sz w:val="22"/>
          <w:szCs w:val="22"/>
          <w:u w:val="single"/>
        </w:rPr>
        <w:t>celkovým posunem spektra hlásky d</w:t>
      </w:r>
      <w:r w:rsidRPr="001C1C7B">
        <w:rPr>
          <w:rFonts w:ascii="Calibri" w:hAnsi="Calibri" w:cs="Calibri"/>
          <w:sz w:val="22"/>
          <w:szCs w:val="22"/>
        </w:rPr>
        <w:t xml:space="preserve">olů, nemollové jsou bez tohoto snížení; artikulačně je rys založen na </w:t>
      </w:r>
      <w:r w:rsidRPr="001C1C7B">
        <w:rPr>
          <w:rFonts w:ascii="Calibri" w:hAnsi="Calibri" w:cs="Calibri"/>
          <w:sz w:val="22"/>
          <w:szCs w:val="22"/>
          <w:u w:val="single"/>
        </w:rPr>
        <w:t>zmenšení retního otvoru</w:t>
      </w:r>
      <w:r w:rsidRPr="001C1C7B">
        <w:rPr>
          <w:rFonts w:ascii="Calibri" w:hAnsi="Calibri" w:cs="Calibri"/>
          <w:sz w:val="22"/>
          <w:szCs w:val="22"/>
        </w:rPr>
        <w:t xml:space="preserve"> (artikulačně ´labializovanost´) </w:t>
      </w:r>
      <w:r w:rsidRPr="001C1C7B">
        <w:rPr>
          <w:rFonts w:ascii="Calibri" w:hAnsi="Calibri" w:cs="Calibri"/>
          <w:sz w:val="22"/>
          <w:szCs w:val="22"/>
          <w:u w:val="single"/>
        </w:rPr>
        <w:t>nebo zkrácení hrdelní dutiny</w:t>
      </w:r>
      <w:r w:rsidRPr="001C1C7B">
        <w:rPr>
          <w:rFonts w:ascii="Calibri" w:hAnsi="Calibri" w:cs="Calibri"/>
          <w:sz w:val="22"/>
          <w:szCs w:val="22"/>
        </w:rPr>
        <w:t xml:space="preserve"> (velarizace artikulace). Rozdíl mollovosti se v nám blízkých jazycích neuplatňuje.</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Tento distinktivní rys bývá označován i termínem labializovanost nebo velarizovanost podle způsobu tvoření rysu v jazyce.</w:t>
      </w:r>
    </w:p>
    <w:p w:rsidR="00B47649" w:rsidRPr="001C1C7B" w:rsidRDefault="00B47649" w:rsidP="00836C9A">
      <w:pPr>
        <w:pStyle w:val="NormalWeb"/>
        <w:numPr>
          <w:ilvl w:val="0"/>
          <w:numId w:val="15"/>
        </w:numPr>
        <w:rPr>
          <w:rFonts w:ascii="Calibri" w:hAnsi="Calibri" w:cs="Calibri"/>
          <w:sz w:val="22"/>
          <w:szCs w:val="22"/>
        </w:rPr>
      </w:pPr>
      <w:r w:rsidRPr="001C1C7B">
        <w:rPr>
          <w:rStyle w:val="Strong"/>
          <w:rFonts w:ascii="Calibri" w:hAnsi="Calibri" w:cs="Calibri"/>
          <w:sz w:val="22"/>
          <w:szCs w:val="22"/>
        </w:rPr>
        <w:t>Durovost (zvýšení) - nedurovost</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 xml:space="preserve">Akusticky se durovost projevuje </w:t>
      </w:r>
      <w:r w:rsidRPr="001C1C7B">
        <w:rPr>
          <w:rFonts w:ascii="Calibri" w:hAnsi="Calibri" w:cs="Calibri"/>
          <w:b/>
          <w:bCs/>
          <w:sz w:val="22"/>
          <w:szCs w:val="22"/>
          <w:u w:val="single"/>
        </w:rPr>
        <w:t>posunem spektra výše</w:t>
      </w:r>
      <w:r w:rsidRPr="001C1C7B">
        <w:rPr>
          <w:rFonts w:ascii="Calibri" w:hAnsi="Calibri" w:cs="Calibri"/>
          <w:sz w:val="22"/>
          <w:szCs w:val="22"/>
        </w:rPr>
        <w:t xml:space="preserve">, a to zejména v oblasti </w:t>
      </w:r>
      <w:r w:rsidRPr="001C1C7B">
        <w:rPr>
          <w:rFonts w:ascii="Calibri" w:hAnsi="Calibri" w:cs="Calibri"/>
          <w:sz w:val="22"/>
          <w:szCs w:val="22"/>
          <w:u w:val="single"/>
        </w:rPr>
        <w:t>F2</w:t>
      </w:r>
      <w:r w:rsidRPr="001C1C7B">
        <w:rPr>
          <w:rFonts w:ascii="Calibri" w:hAnsi="Calibri" w:cs="Calibri"/>
          <w:sz w:val="22"/>
          <w:szCs w:val="22"/>
        </w:rPr>
        <w:t xml:space="preserve">, u nedurových posun není; artikulačně je protiklad založen na </w:t>
      </w:r>
      <w:r w:rsidRPr="001C1C7B">
        <w:rPr>
          <w:rFonts w:ascii="Calibri" w:hAnsi="Calibri" w:cs="Calibri"/>
          <w:sz w:val="22"/>
          <w:szCs w:val="22"/>
          <w:u w:val="single"/>
        </w:rPr>
        <w:t>zmenšení ústní dutiny</w:t>
      </w:r>
      <w:r w:rsidRPr="001C1C7B">
        <w:rPr>
          <w:rFonts w:ascii="Calibri" w:hAnsi="Calibri" w:cs="Calibri"/>
          <w:sz w:val="22"/>
          <w:szCs w:val="22"/>
        </w:rPr>
        <w:t xml:space="preserve"> při realizaci durových fonémů, jehož se dosahuje posunem jazyka k palatu; současně se zvětšuje hrdelní dutina.</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Distinktivní rys durovosti se v češtině neuplatňuje; je využíván např. v ruštině nebo polštině u konsonantů (rozdíl /</w:t>
      </w:r>
      <w:r w:rsidRPr="001C1C7B">
        <w:rPr>
          <w:rStyle w:val="Emphasis"/>
          <w:rFonts w:ascii="Calibri" w:hAnsi="Calibri" w:cs="Calibri"/>
          <w:sz w:val="22"/>
          <w:szCs w:val="22"/>
        </w:rPr>
        <w:t>m</w:t>
      </w:r>
      <w:r w:rsidRPr="001C1C7B">
        <w:rPr>
          <w:rFonts w:ascii="Calibri" w:hAnsi="Calibri" w:cs="Calibri"/>
          <w:sz w:val="22"/>
          <w:szCs w:val="22"/>
        </w:rPr>
        <w:t>/ – /</w:t>
      </w:r>
      <w:r w:rsidRPr="001C1C7B">
        <w:rPr>
          <w:rStyle w:val="Emphasis"/>
          <w:rFonts w:ascii="Calibri" w:hAnsi="Calibri" w:cs="Calibri"/>
          <w:sz w:val="22"/>
          <w:szCs w:val="22"/>
        </w:rPr>
        <w:t>m</w:t>
      </w:r>
      <w:r w:rsidRPr="001C1C7B">
        <w:rPr>
          <w:rStyle w:val="Emphasis"/>
          <w:rFonts w:ascii="Calibri" w:hAnsi="Lucida Sans Unicode" w:cs="Lucida Sans Unicode"/>
          <w:sz w:val="22"/>
          <w:szCs w:val="22"/>
        </w:rPr>
        <w:t>ʲ</w:t>
      </w:r>
      <w:r w:rsidRPr="001C1C7B">
        <w:rPr>
          <w:rFonts w:ascii="Calibri" w:hAnsi="Calibri" w:cs="Calibri"/>
          <w:sz w:val="22"/>
          <w:szCs w:val="22"/>
        </w:rPr>
        <w:t>/; /</w:t>
      </w:r>
      <w:r w:rsidRPr="001C1C7B">
        <w:rPr>
          <w:rStyle w:val="Emphasis"/>
          <w:rFonts w:ascii="Calibri" w:hAnsi="Calibri" w:cs="Calibri"/>
          <w:sz w:val="22"/>
          <w:szCs w:val="22"/>
        </w:rPr>
        <w:t>s</w:t>
      </w:r>
      <w:r w:rsidRPr="001C1C7B">
        <w:rPr>
          <w:rFonts w:ascii="Calibri" w:hAnsi="Calibri" w:cs="Calibri"/>
          <w:sz w:val="22"/>
          <w:szCs w:val="22"/>
        </w:rPr>
        <w:t>/ – /</w:t>
      </w:r>
      <w:r w:rsidRPr="001C1C7B">
        <w:rPr>
          <w:rStyle w:val="Emphasis"/>
          <w:rFonts w:ascii="Calibri" w:hAnsi="Calibri" w:cs="Calibri"/>
          <w:sz w:val="22"/>
          <w:szCs w:val="22"/>
        </w:rPr>
        <w:t>s</w:t>
      </w:r>
      <w:r w:rsidRPr="001C1C7B">
        <w:rPr>
          <w:rStyle w:val="Emphasis"/>
          <w:rFonts w:ascii="Calibri" w:hAnsi="Lucida Sans Unicode" w:cs="Lucida Sans Unicode"/>
          <w:sz w:val="22"/>
          <w:szCs w:val="22"/>
        </w:rPr>
        <w:t>ʲ</w:t>
      </w:r>
      <w:r w:rsidRPr="001C1C7B">
        <w:rPr>
          <w:rFonts w:ascii="Calibri" w:hAnsi="Calibri" w:cs="Calibri"/>
          <w:sz w:val="22"/>
          <w:szCs w:val="22"/>
        </w:rPr>
        <w:t>/ atd.). Tato opozice je u mnoha autorů označována jako opozice palatalizovanosti – nepalatalizovanosti, tj. tradičním termínem vycházejícím z artikulační podstaty rozdílu.</w:t>
      </w:r>
    </w:p>
    <w:p w:rsidR="00B47649" w:rsidRPr="001C1C7B" w:rsidRDefault="00B47649" w:rsidP="00836C9A">
      <w:pPr>
        <w:pStyle w:val="NormalWeb"/>
        <w:rPr>
          <w:rFonts w:ascii="Calibri" w:hAnsi="Calibri" w:cs="Calibri"/>
          <w:sz w:val="22"/>
          <w:szCs w:val="22"/>
        </w:rPr>
      </w:pPr>
      <w:r w:rsidRPr="001C1C7B">
        <w:rPr>
          <w:rFonts w:ascii="Calibri" w:hAnsi="Calibri" w:cs="Calibri"/>
          <w:sz w:val="22"/>
          <w:szCs w:val="22"/>
        </w:rPr>
        <w:t>Ukázalo se (M. Romportl), že pro popis češtiny bude vhodné doplnit o distinktivní příznak kvantity u vokálů a o distinktivní příznak, který by umožnil zařadit do systému české /ř/ (akusticky i artikulačně blízké alveolárním konstriktivám).</w:t>
      </w:r>
    </w:p>
    <w:p w:rsidR="00B47649" w:rsidRPr="001C1C7B" w:rsidRDefault="00B47649" w:rsidP="00836C9A">
      <w:pPr>
        <w:pStyle w:val="NormalWeb"/>
        <w:numPr>
          <w:ilvl w:val="0"/>
          <w:numId w:val="16"/>
        </w:numPr>
        <w:rPr>
          <w:rFonts w:ascii="Calibri" w:hAnsi="Calibri" w:cs="Calibri"/>
          <w:sz w:val="22"/>
          <w:szCs w:val="22"/>
        </w:rPr>
      </w:pPr>
      <w:r w:rsidRPr="001C1C7B">
        <w:rPr>
          <w:rStyle w:val="Strong"/>
          <w:rFonts w:ascii="Calibri" w:hAnsi="Calibri" w:cs="Calibri"/>
          <w:sz w:val="22"/>
          <w:szCs w:val="22"/>
        </w:rPr>
        <w:t>Dlouhá kvantita – nedlouhá kvantita</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 xml:space="preserve">Kvantita realizace vokalického fonému je chápána nikoli jako vlastnost určitého zvuku, ale jako </w:t>
      </w:r>
      <w:r w:rsidRPr="001C1C7B">
        <w:rPr>
          <w:rFonts w:ascii="Calibri" w:hAnsi="Calibri" w:cs="Calibri"/>
          <w:sz w:val="22"/>
          <w:szCs w:val="22"/>
          <w:u w:val="single"/>
        </w:rPr>
        <w:t>vlastnost celé slabiky</w:t>
      </w:r>
      <w:r w:rsidRPr="001C1C7B">
        <w:rPr>
          <w:rFonts w:ascii="Calibri" w:hAnsi="Calibri" w:cs="Calibri"/>
          <w:sz w:val="22"/>
          <w:szCs w:val="22"/>
        </w:rPr>
        <w:t xml:space="preserve">, jako prozodém, který může být v určitém úseku užit pouze jednou. </w:t>
      </w:r>
      <w:r w:rsidRPr="001C1C7B">
        <w:rPr>
          <w:rFonts w:ascii="Calibri" w:hAnsi="Calibri" w:cs="Calibri"/>
          <w:sz w:val="22"/>
          <w:szCs w:val="22"/>
          <w:u w:val="single"/>
        </w:rPr>
        <w:t>Toto pojetí pro češtinu nevyhovuje</w:t>
      </w:r>
      <w:r w:rsidRPr="001C1C7B">
        <w:rPr>
          <w:rFonts w:ascii="Calibri" w:hAnsi="Calibri" w:cs="Calibri"/>
          <w:sz w:val="22"/>
          <w:szCs w:val="22"/>
        </w:rPr>
        <w:t xml:space="preserve">, </w:t>
      </w:r>
      <w:r w:rsidRPr="001C1C7B">
        <w:rPr>
          <w:rFonts w:ascii="Calibri" w:hAnsi="Calibri" w:cs="Calibri"/>
          <w:sz w:val="22"/>
          <w:szCs w:val="22"/>
          <w:u w:val="single"/>
        </w:rPr>
        <w:t xml:space="preserve">česká kvantita je </w:t>
      </w:r>
      <w:r w:rsidRPr="001C1C7B">
        <w:rPr>
          <w:rFonts w:ascii="Calibri" w:hAnsi="Calibri" w:cs="Calibri"/>
          <w:sz w:val="22"/>
          <w:szCs w:val="22"/>
        </w:rPr>
        <w:t xml:space="preserve">vokalickou vlastností </w:t>
      </w:r>
      <w:r w:rsidRPr="001C1C7B">
        <w:rPr>
          <w:rFonts w:ascii="Calibri" w:hAnsi="Calibri" w:cs="Calibri"/>
          <w:sz w:val="22"/>
          <w:szCs w:val="22"/>
          <w:u w:val="single"/>
        </w:rPr>
        <w:t xml:space="preserve">nezávislou na pozici slabiky ve slově </w:t>
      </w:r>
      <w:r w:rsidRPr="001C1C7B">
        <w:rPr>
          <w:rFonts w:ascii="Calibri" w:hAnsi="Calibri" w:cs="Calibri"/>
          <w:sz w:val="22"/>
          <w:szCs w:val="22"/>
        </w:rPr>
        <w:t>a tomu odpovídá i její využití. Akusticky je protiklad založen na relativní délce trvání akustického signálu, artikulačně je dán relativním trváním tvoření.</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Kvantita jako distinktivní vlastnost u vokoidů, která je nezávislá na přízvuku nebo pozici slabiky ve slově, je samostatným fonologickým jevem češtiny; jde o vlastnost stálou, zatímco v blízké slovenštině jde o vlastnost dík rytmickému zákonu neutralizovatelnou.</w:t>
      </w:r>
    </w:p>
    <w:p w:rsidR="00B47649" w:rsidRPr="001C1C7B" w:rsidRDefault="00B47649" w:rsidP="00836C9A">
      <w:pPr>
        <w:pStyle w:val="NormalWeb"/>
        <w:numPr>
          <w:ilvl w:val="0"/>
          <w:numId w:val="16"/>
        </w:numPr>
        <w:rPr>
          <w:rFonts w:ascii="Calibri" w:hAnsi="Calibri" w:cs="Calibri"/>
          <w:sz w:val="22"/>
          <w:szCs w:val="22"/>
        </w:rPr>
      </w:pPr>
      <w:r w:rsidRPr="001C1C7B">
        <w:rPr>
          <w:rStyle w:val="Strong"/>
          <w:rFonts w:ascii="Calibri" w:hAnsi="Calibri" w:cs="Calibri"/>
          <w:sz w:val="22"/>
          <w:szCs w:val="22"/>
        </w:rPr>
        <w:t>Vibrantnost– nevibrantnost</w:t>
      </w:r>
    </w:p>
    <w:p w:rsidR="00B47649" w:rsidRPr="001C1C7B" w:rsidRDefault="00B47649" w:rsidP="00836C9A">
      <w:pPr>
        <w:pStyle w:val="NormalWeb"/>
        <w:ind w:left="720"/>
        <w:rPr>
          <w:rFonts w:ascii="Calibri" w:hAnsi="Calibri" w:cs="Calibri"/>
          <w:sz w:val="22"/>
          <w:szCs w:val="22"/>
          <w:u w:val="single"/>
        </w:rPr>
      </w:pPr>
      <w:r w:rsidRPr="001C1C7B">
        <w:rPr>
          <w:rFonts w:ascii="Calibri" w:hAnsi="Calibri" w:cs="Calibri"/>
          <w:sz w:val="22"/>
          <w:szCs w:val="22"/>
        </w:rPr>
        <w:t>Největší problémy způsobovalo u nás při zařazování do systému české /</w:t>
      </w:r>
      <w:r w:rsidRPr="001C1C7B">
        <w:rPr>
          <w:rStyle w:val="Emphasis"/>
          <w:rFonts w:ascii="Calibri" w:hAnsi="Calibri" w:cs="Calibri"/>
          <w:sz w:val="22"/>
          <w:szCs w:val="22"/>
        </w:rPr>
        <w:t>ř</w:t>
      </w:r>
      <w:r w:rsidRPr="001C1C7B">
        <w:rPr>
          <w:rFonts w:ascii="Calibri" w:hAnsi="Calibri" w:cs="Calibri"/>
          <w:sz w:val="22"/>
          <w:szCs w:val="22"/>
        </w:rPr>
        <w:t xml:space="preserve">/. M. Romportl proto připojuje ke klasickému souboru ještě tento distinktivní příznak Akusticky je vibrantnost založena </w:t>
      </w:r>
      <w:r w:rsidRPr="001C1C7B">
        <w:rPr>
          <w:rFonts w:ascii="Calibri" w:hAnsi="Calibri" w:cs="Calibri"/>
          <w:sz w:val="22"/>
          <w:szCs w:val="22"/>
          <w:u w:val="single"/>
        </w:rPr>
        <w:t>na kolísání charakteristik ve spektru</w:t>
      </w:r>
      <w:r w:rsidRPr="001C1C7B">
        <w:rPr>
          <w:rFonts w:ascii="Calibri" w:hAnsi="Calibri" w:cs="Calibri"/>
          <w:sz w:val="22"/>
          <w:szCs w:val="22"/>
        </w:rPr>
        <w:t xml:space="preserve">, artikulačně je dána </w:t>
      </w:r>
      <w:r w:rsidRPr="001C1C7B">
        <w:rPr>
          <w:rFonts w:ascii="Calibri" w:hAnsi="Calibri" w:cs="Calibri"/>
          <w:sz w:val="22"/>
          <w:szCs w:val="22"/>
          <w:u w:val="single"/>
        </w:rPr>
        <w:t>proměnlivostí úžiny.</w:t>
      </w:r>
    </w:p>
    <w:p w:rsidR="00B47649" w:rsidRPr="001C1C7B" w:rsidRDefault="00B47649" w:rsidP="00836C9A">
      <w:pPr>
        <w:pStyle w:val="NormalWeb"/>
        <w:ind w:left="720"/>
        <w:rPr>
          <w:rFonts w:ascii="Calibri" w:hAnsi="Calibri" w:cs="Calibri"/>
          <w:sz w:val="22"/>
          <w:szCs w:val="22"/>
        </w:rPr>
      </w:pPr>
      <w:r w:rsidRPr="001C1C7B">
        <w:rPr>
          <w:rFonts w:ascii="Calibri" w:hAnsi="Calibri" w:cs="Calibri"/>
          <w:sz w:val="22"/>
          <w:szCs w:val="22"/>
        </w:rPr>
        <w:t>Tento distinktivní rys odlišuje fonémy /</w:t>
      </w:r>
      <w:r w:rsidRPr="001C1C7B">
        <w:rPr>
          <w:rStyle w:val="Emphasis"/>
          <w:rFonts w:ascii="Calibri" w:hAnsi="Tahoma" w:cs="Tahoma"/>
          <w:sz w:val="22"/>
          <w:szCs w:val="22"/>
        </w:rPr>
        <w:t>ʒ</w:t>
      </w:r>
      <w:r w:rsidRPr="001C1C7B">
        <w:rPr>
          <w:rFonts w:ascii="Calibri" w:hAnsi="Calibri" w:cs="Calibri"/>
          <w:sz w:val="22"/>
          <w:szCs w:val="22"/>
        </w:rPr>
        <w:t xml:space="preserve">/= </w:t>
      </w:r>
      <w:r w:rsidRPr="001C1C7B">
        <w:rPr>
          <w:rStyle w:val="Emphasis"/>
          <w:rFonts w:ascii="Calibri" w:hAnsi="Calibri" w:cs="Calibri"/>
          <w:sz w:val="22"/>
          <w:szCs w:val="22"/>
        </w:rPr>
        <w:t>ž</w:t>
      </w:r>
      <w:r w:rsidRPr="001C1C7B">
        <w:rPr>
          <w:rFonts w:ascii="Calibri" w:hAnsi="Calibri" w:cs="Calibri"/>
          <w:sz w:val="22"/>
          <w:szCs w:val="22"/>
        </w:rPr>
        <w:t xml:space="preserve"> a /</w:t>
      </w:r>
      <w:r w:rsidRPr="001C1C7B">
        <w:rPr>
          <w:rStyle w:val="Emphasis"/>
          <w:rFonts w:ascii="Calibri" w:hAnsi="Calibri" w:cs="Calibri"/>
          <w:sz w:val="22"/>
          <w:szCs w:val="22"/>
        </w:rPr>
        <w:t>ř</w:t>
      </w:r>
      <w:r w:rsidRPr="001C1C7B">
        <w:rPr>
          <w:rFonts w:ascii="Calibri" w:hAnsi="Calibri" w:cs="Calibri"/>
          <w:sz w:val="22"/>
          <w:szCs w:val="22"/>
        </w:rPr>
        <w:t>/, uplatní se i při diferenciaci /</w:t>
      </w:r>
      <w:r w:rsidRPr="001C1C7B">
        <w:rPr>
          <w:rStyle w:val="Emphasis"/>
          <w:rFonts w:ascii="Calibri" w:hAnsi="Calibri" w:cs="Calibri"/>
          <w:sz w:val="22"/>
          <w:szCs w:val="22"/>
        </w:rPr>
        <w:t>l</w:t>
      </w:r>
      <w:r w:rsidRPr="001C1C7B">
        <w:rPr>
          <w:rFonts w:ascii="Calibri" w:hAnsi="Calibri" w:cs="Calibri"/>
          <w:sz w:val="22"/>
          <w:szCs w:val="22"/>
        </w:rPr>
        <w:t>/ a /</w:t>
      </w:r>
      <w:r w:rsidRPr="001C1C7B">
        <w:rPr>
          <w:rStyle w:val="Emphasis"/>
          <w:rFonts w:ascii="Calibri" w:hAnsi="Calibri" w:cs="Calibri"/>
          <w:sz w:val="22"/>
          <w:szCs w:val="22"/>
        </w:rPr>
        <w:t>r</w:t>
      </w:r>
      <w:r w:rsidRPr="001C1C7B">
        <w:rPr>
          <w:rFonts w:ascii="Calibri" w:hAnsi="Calibri" w:cs="Calibri"/>
          <w:sz w:val="22"/>
          <w:szCs w:val="22"/>
        </w:rPr>
        <w:t>/.</w:t>
      </w:r>
    </w:p>
    <w:p w:rsidR="00B47649" w:rsidRPr="001C1C7B" w:rsidRDefault="00B47649" w:rsidP="00836C9A">
      <w:pPr>
        <w:pStyle w:val="NormalWeb"/>
        <w:rPr>
          <w:rFonts w:ascii="Calibri" w:hAnsi="Calibri" w:cs="Calibri"/>
          <w:sz w:val="22"/>
          <w:szCs w:val="22"/>
        </w:rPr>
      </w:pPr>
      <w:r w:rsidRPr="001C1C7B">
        <w:rPr>
          <w:rFonts w:ascii="Calibri" w:hAnsi="Calibri" w:cs="Calibri"/>
          <w:sz w:val="22"/>
          <w:szCs w:val="22"/>
        </w:rPr>
        <w:t>Takto je možné zařadit všechny české fonémy a zachytit i jejich vztahy. Sama potřeba doplňovat soustavu distinktivních rysů ukazuje, že jde o nástroj poznávání jazyka, který lze dále rozvíjet.</w:t>
      </w:r>
    </w:p>
    <w:p w:rsidR="00B47649" w:rsidRPr="001C1C7B" w:rsidRDefault="00B47649" w:rsidP="00836C9A">
      <w:pPr>
        <w:pStyle w:val="NormalWeb"/>
        <w:rPr>
          <w:rFonts w:ascii="Calibri" w:hAnsi="Calibri" w:cs="Calibri"/>
          <w:sz w:val="22"/>
          <w:szCs w:val="22"/>
        </w:rPr>
      </w:pPr>
      <w:r w:rsidRPr="001C1C7B">
        <w:rPr>
          <w:rFonts w:ascii="Calibri" w:hAnsi="Calibri" w:cs="Calibri"/>
          <w:sz w:val="22"/>
          <w:szCs w:val="22"/>
        </w:rPr>
        <w:t xml:space="preserve">Mimo uvedený soubor stojí </w:t>
      </w:r>
      <w:r w:rsidRPr="001C1C7B">
        <w:rPr>
          <w:rStyle w:val="Strong"/>
          <w:rFonts w:ascii="Calibri" w:hAnsi="Calibri" w:cs="Calibri"/>
          <w:sz w:val="22"/>
          <w:szCs w:val="22"/>
        </w:rPr>
        <w:t>diftongy</w:t>
      </w:r>
      <w:r w:rsidRPr="001C1C7B">
        <w:rPr>
          <w:rFonts w:ascii="Calibri" w:hAnsi="Calibri" w:cs="Calibri"/>
          <w:sz w:val="22"/>
          <w:szCs w:val="22"/>
        </w:rPr>
        <w:t>: z hlediska subfonematické fonologie není diftong chápán jako monofoném, ale jako spojení bifonematické: české /</w:t>
      </w:r>
      <w:r w:rsidRPr="001C1C7B">
        <w:rPr>
          <w:rStyle w:val="Emphasis"/>
          <w:rFonts w:ascii="Calibri" w:hAnsi="Calibri" w:cs="Calibri"/>
          <w:sz w:val="22"/>
          <w:szCs w:val="22"/>
        </w:rPr>
        <w:t>o</w:t>
      </w:r>
      <w:r w:rsidRPr="001C1C7B">
        <w:rPr>
          <w:rStyle w:val="Emphasis"/>
          <w:rFonts w:ascii="Calibri" w:eastAsia="MS Mincho" w:hAnsi="Lucida Sans Unicode" w:cs="Lucida Sans Unicode"/>
          <w:sz w:val="22"/>
          <w:szCs w:val="22"/>
        </w:rPr>
        <w:t>ʋ</w:t>
      </w:r>
      <w:r w:rsidRPr="001C1C7B">
        <w:rPr>
          <w:rFonts w:ascii="Calibri" w:hAnsi="Calibri" w:cs="Calibri"/>
          <w:sz w:val="22"/>
          <w:szCs w:val="22"/>
        </w:rPr>
        <w:t>/ „ou“ se v tomto pojetí skládá z vokálu /</w:t>
      </w:r>
      <w:r w:rsidRPr="001C1C7B">
        <w:rPr>
          <w:rStyle w:val="Emphasis"/>
          <w:rFonts w:ascii="Calibri" w:hAnsi="Calibri" w:cs="Calibri"/>
          <w:sz w:val="22"/>
          <w:szCs w:val="22"/>
        </w:rPr>
        <w:t>o</w:t>
      </w:r>
      <w:r w:rsidRPr="001C1C7B">
        <w:rPr>
          <w:rFonts w:ascii="Calibri" w:hAnsi="Calibri" w:cs="Calibri"/>
          <w:sz w:val="22"/>
          <w:szCs w:val="22"/>
        </w:rPr>
        <w:t>/ a ze složky /</w:t>
      </w:r>
      <w:r w:rsidRPr="001C1C7B">
        <w:rPr>
          <w:rStyle w:val="Emphasis"/>
          <w:rFonts w:ascii="Calibri" w:eastAsia="MS Mincho" w:hAnsi="Lucida Sans Unicode" w:cs="Lucida Sans Unicode"/>
          <w:sz w:val="22"/>
          <w:szCs w:val="22"/>
        </w:rPr>
        <w:t>ʋ</w:t>
      </w:r>
      <w:r w:rsidRPr="001C1C7B">
        <w:rPr>
          <w:rFonts w:ascii="Calibri" w:hAnsi="Calibri" w:cs="Calibri"/>
          <w:sz w:val="22"/>
          <w:szCs w:val="22"/>
        </w:rPr>
        <w:t xml:space="preserve">/, která má vlastnost "nevokálnost", "nekonsonantnost" (obdobně jako </w:t>
      </w:r>
      <w:r w:rsidRPr="001C1C7B">
        <w:rPr>
          <w:rStyle w:val="Emphasis"/>
          <w:rFonts w:ascii="Calibri" w:hAnsi="Calibri" w:cs="Calibri"/>
          <w:sz w:val="22"/>
          <w:szCs w:val="22"/>
        </w:rPr>
        <w:t>/j</w:t>
      </w:r>
      <w:r w:rsidRPr="001C1C7B">
        <w:rPr>
          <w:rFonts w:ascii="Calibri" w:hAnsi="Calibri" w:cs="Calibri"/>
          <w:sz w:val="22"/>
          <w:szCs w:val="22"/>
        </w:rPr>
        <w:t xml:space="preserve">/). Diference slov </w:t>
      </w:r>
      <w:r w:rsidRPr="001C1C7B">
        <w:rPr>
          <w:rStyle w:val="Emphasis"/>
          <w:rFonts w:ascii="Calibri" w:hAnsi="Calibri" w:cs="Calibri"/>
          <w:sz w:val="22"/>
          <w:szCs w:val="22"/>
        </w:rPr>
        <w:t>kole</w:t>
      </w:r>
      <w:r w:rsidRPr="001C1C7B">
        <w:rPr>
          <w:rFonts w:ascii="Calibri" w:hAnsi="Calibri" w:cs="Calibri"/>
          <w:sz w:val="22"/>
          <w:szCs w:val="22"/>
        </w:rPr>
        <w:t xml:space="preserve"> – /</w:t>
      </w:r>
      <w:r w:rsidRPr="001C1C7B">
        <w:rPr>
          <w:rStyle w:val="Emphasis"/>
          <w:rFonts w:ascii="Calibri" w:hAnsi="Calibri" w:cs="Calibri"/>
          <w:sz w:val="22"/>
          <w:szCs w:val="22"/>
        </w:rPr>
        <w:t>kole</w:t>
      </w:r>
      <w:r w:rsidRPr="001C1C7B">
        <w:rPr>
          <w:rFonts w:ascii="Calibri" w:hAnsi="Calibri" w:cs="Calibri"/>
          <w:sz w:val="22"/>
          <w:szCs w:val="22"/>
        </w:rPr>
        <w:t xml:space="preserve">/ a </w:t>
      </w:r>
      <w:r w:rsidRPr="001C1C7B">
        <w:rPr>
          <w:rStyle w:val="Emphasis"/>
          <w:rFonts w:ascii="Calibri" w:hAnsi="Calibri" w:cs="Calibri"/>
          <w:sz w:val="22"/>
          <w:szCs w:val="22"/>
        </w:rPr>
        <w:t>koule</w:t>
      </w:r>
      <w:r w:rsidRPr="001C1C7B">
        <w:rPr>
          <w:rFonts w:ascii="Calibri" w:hAnsi="Calibri" w:cs="Calibri"/>
          <w:sz w:val="22"/>
          <w:szCs w:val="22"/>
        </w:rPr>
        <w:t xml:space="preserve"> – /</w:t>
      </w:r>
      <w:r w:rsidRPr="001C1C7B">
        <w:rPr>
          <w:rStyle w:val="Emphasis"/>
          <w:rFonts w:ascii="Calibri" w:hAnsi="Calibri" w:cs="Calibri"/>
          <w:sz w:val="22"/>
          <w:szCs w:val="22"/>
        </w:rPr>
        <w:t>ko</w:t>
      </w:r>
      <w:r w:rsidRPr="001C1C7B">
        <w:rPr>
          <w:rStyle w:val="Emphasis"/>
          <w:rFonts w:ascii="Calibri" w:eastAsia="MS Mincho" w:hAnsi="Lucida Sans Unicode" w:cs="Lucida Sans Unicode"/>
          <w:sz w:val="22"/>
          <w:szCs w:val="22"/>
        </w:rPr>
        <w:t>ʋ</w:t>
      </w:r>
      <w:r w:rsidRPr="001C1C7B">
        <w:rPr>
          <w:rStyle w:val="Emphasis"/>
          <w:rFonts w:ascii="Calibri" w:hAnsi="Calibri" w:cs="Calibri"/>
          <w:sz w:val="22"/>
          <w:szCs w:val="22"/>
        </w:rPr>
        <w:t>le</w:t>
      </w:r>
      <w:r w:rsidRPr="001C1C7B">
        <w:rPr>
          <w:rFonts w:ascii="Calibri" w:hAnsi="Calibri" w:cs="Calibri"/>
          <w:sz w:val="22"/>
          <w:szCs w:val="22"/>
        </w:rPr>
        <w:t>/ je pak v tom, že první má 4, druhé 5 fonémů.</w:t>
      </w:r>
    </w:p>
    <w:p w:rsidR="00B47649" w:rsidRPr="001C1C7B" w:rsidRDefault="00B47649" w:rsidP="00836C9A">
      <w:pPr>
        <w:ind w:left="360"/>
      </w:pPr>
      <w:r w:rsidRPr="001C1C7B">
        <w:t xml:space="preserve">Uvedené distinktivní rysy </w:t>
      </w:r>
      <w:r w:rsidRPr="001C1C7B">
        <w:rPr>
          <w:rStyle w:val="Strong"/>
        </w:rPr>
        <w:t>nejsou stejně využívány</w:t>
      </w:r>
      <w:r w:rsidRPr="001C1C7B">
        <w:t>. Charakter jazykové univerzálie mají protiklady vokálnost - nevokálnost, konsonantnost - nekonsonantnost, ostatní se uplatňují jen u části fonémů anebo jsou distinktivní jen v některých jazycích.</w:t>
      </w:r>
    </w:p>
    <w:p w:rsidR="00B47649" w:rsidRPr="001C1C7B" w:rsidRDefault="00B47649" w:rsidP="00FF203A"/>
    <w:p w:rsidR="00B47649" w:rsidRPr="001C1C7B" w:rsidRDefault="00B47649" w:rsidP="00FF203A"/>
    <w:p w:rsidR="00B47649" w:rsidRPr="001C1C7B" w:rsidRDefault="00B47649" w:rsidP="001451BC">
      <w:pPr>
        <w:pBdr>
          <w:top w:val="single" w:sz="4" w:space="1" w:color="auto"/>
          <w:left w:val="single" w:sz="4" w:space="4" w:color="auto"/>
          <w:bottom w:val="single" w:sz="4" w:space="1" w:color="auto"/>
          <w:right w:val="single" w:sz="4" w:space="4" w:color="auto"/>
        </w:pBdr>
        <w:rPr>
          <w:b/>
          <w:bCs/>
          <w:sz w:val="28"/>
          <w:szCs w:val="28"/>
        </w:rPr>
      </w:pPr>
      <w:r w:rsidRPr="001C1C7B">
        <w:rPr>
          <w:b/>
          <w:bCs/>
          <w:sz w:val="28"/>
          <w:szCs w:val="28"/>
        </w:rPr>
        <w:t>4. Vokalické fonémy a jejich alofony.</w:t>
      </w:r>
    </w:p>
    <w:p w:rsidR="00B47649" w:rsidRPr="001C1C7B" w:rsidRDefault="00B47649" w:rsidP="00CD1291">
      <w:pPr>
        <w:spacing w:before="100" w:beforeAutospacing="1" w:after="100" w:afterAutospacing="1" w:line="240" w:lineRule="auto"/>
        <w:outlineLvl w:val="1"/>
        <w:rPr>
          <w:b/>
          <w:bCs/>
          <w:lang w:eastAsia="cs-CZ"/>
        </w:rPr>
      </w:pPr>
      <w:r w:rsidRPr="001C1C7B">
        <w:rPr>
          <w:b/>
          <w:bCs/>
          <w:lang w:eastAsia="cs-CZ"/>
        </w:rPr>
        <w:t>Typy hlásek podle jejich tvoření</w:t>
      </w:r>
    </w:p>
    <w:p w:rsidR="00B47649" w:rsidRPr="001C1C7B" w:rsidRDefault="00B47649" w:rsidP="0028142D">
      <w:pPr>
        <w:pStyle w:val="ListParagraph"/>
        <w:numPr>
          <w:ilvl w:val="0"/>
          <w:numId w:val="7"/>
        </w:numPr>
      </w:pPr>
      <w:r w:rsidRPr="001C1C7B">
        <w:t>Nejzákladnější diferenciací zvuků řeči z hlediska artikulace je rozlišení na hlásky tvořené při otevřeném mluvním ústrojí, apertuře - vokály (samohlásky) - a hlásky tvořené pomocí překážek, striktur - konsonanty (souhlásky).</w:t>
      </w:r>
    </w:p>
    <w:p w:rsidR="00B47649" w:rsidRPr="001C1C7B" w:rsidRDefault="00B47649" w:rsidP="0028142D">
      <w:pPr>
        <w:pStyle w:val="ListParagraph"/>
        <w:numPr>
          <w:ilvl w:val="0"/>
          <w:numId w:val="7"/>
        </w:numPr>
      </w:pPr>
      <w:r w:rsidRPr="001C1C7B">
        <w:t>Ve vymezení vokálu jako typu hlásek panuje v jednotlivých pramenech shoda. Skupina konsonantů je brána velmi často jako celek a většinou se v jejím rámci připomínají jako samostatný typ likvidy a nazály, někdy se uvádí i jejich společné označení sonory, ale s aproximantami se nepočítá.</w:t>
      </w:r>
    </w:p>
    <w:p w:rsidR="00B47649" w:rsidRPr="001C1C7B" w:rsidRDefault="00B47649" w:rsidP="00CD1291">
      <w:pPr>
        <w:spacing w:before="100" w:beforeAutospacing="1" w:after="100" w:afterAutospacing="1" w:line="240" w:lineRule="auto"/>
        <w:rPr>
          <w:lang w:eastAsia="cs-CZ"/>
        </w:rPr>
      </w:pPr>
      <w:r w:rsidRPr="001C1C7B">
        <w:rPr>
          <w:b/>
          <w:bCs/>
          <w:lang w:eastAsia="cs-CZ"/>
        </w:rPr>
        <w:t>Typy hlásek podle tvoření</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148"/>
        <w:gridCol w:w="1525"/>
        <w:gridCol w:w="1153"/>
        <w:gridCol w:w="635"/>
        <w:gridCol w:w="646"/>
        <w:gridCol w:w="1377"/>
        <w:gridCol w:w="1807"/>
      </w:tblGrid>
      <w:tr w:rsidR="00B47649" w:rsidRPr="001C1C7B">
        <w:trPr>
          <w:tblHeader/>
          <w:tblCellSpacing w:w="15" w:type="dxa"/>
        </w:trPr>
        <w:tc>
          <w:tcPr>
            <w:tcW w:w="0" w:type="auto"/>
            <w:gridSpan w:val="2"/>
            <w:tcBorders>
              <w:top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apertura (otevřenost mluvidel)</w:t>
            </w:r>
          </w:p>
        </w:tc>
        <w:tc>
          <w:tcPr>
            <w:tcW w:w="0" w:type="auto"/>
            <w:gridSpan w:val="5"/>
            <w:tcBorders>
              <w:top w:val="outset" w:sz="6" w:space="0" w:color="auto"/>
              <w:left w:val="outset" w:sz="6" w:space="0" w:color="auto"/>
              <w:bottom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striktura (překážka v mluvidlech)</w:t>
            </w:r>
          </w:p>
        </w:tc>
      </w:tr>
      <w:tr w:rsidR="00B47649" w:rsidRPr="001C1C7B">
        <w:trPr>
          <w:tblHeader/>
          <w:tblCellSpacing w:w="15" w:type="dxa"/>
        </w:trPr>
        <w:tc>
          <w:tcPr>
            <w:tcW w:w="0" w:type="auto"/>
            <w:gridSpan w:val="2"/>
            <w:vMerge w:val="restart"/>
            <w:tcBorders>
              <w:top w:val="outset" w:sz="6" w:space="0" w:color="auto"/>
              <w:bottom w:val="outset" w:sz="6" w:space="0" w:color="auto"/>
              <w:right w:val="outset" w:sz="6" w:space="0" w:color="auto"/>
            </w:tcBorders>
            <w:vAlign w:val="center"/>
          </w:tcPr>
          <w:p w:rsidR="00B47649" w:rsidRPr="001C1C7B" w:rsidRDefault="00B47649" w:rsidP="004223D8">
            <w:pPr>
              <w:spacing w:before="100" w:beforeAutospacing="1" w:after="100" w:afterAutospacing="1" w:line="240" w:lineRule="auto"/>
              <w:jc w:val="center"/>
              <w:rPr>
                <w:b/>
                <w:bCs/>
                <w:sz w:val="20"/>
                <w:szCs w:val="20"/>
                <w:lang w:eastAsia="cs-CZ"/>
              </w:rPr>
            </w:pPr>
            <w:r w:rsidRPr="001C1C7B">
              <w:rPr>
                <w:b/>
                <w:bCs/>
                <w:sz w:val="20"/>
                <w:szCs w:val="20"/>
                <w:lang w:eastAsia="cs-CZ"/>
              </w:rPr>
              <w:t>vokál (monoftong i diftong)</w:t>
            </w:r>
          </w:p>
          <w:p w:rsidR="00B47649" w:rsidRPr="001C1C7B" w:rsidRDefault="00B47649" w:rsidP="004223D8">
            <w:pPr>
              <w:spacing w:before="100" w:beforeAutospacing="1" w:after="100" w:afterAutospacing="1" w:line="240" w:lineRule="auto"/>
              <w:jc w:val="center"/>
              <w:rPr>
                <w:b/>
                <w:bCs/>
                <w:sz w:val="20"/>
                <w:szCs w:val="20"/>
                <w:lang w:eastAsia="cs-CZ"/>
              </w:rPr>
            </w:pPr>
            <w:r w:rsidRPr="001C1C7B">
              <w:rPr>
                <w:b/>
                <w:bCs/>
                <w:i/>
                <w:iCs/>
                <w:sz w:val="20"/>
                <w:szCs w:val="20"/>
                <w:lang w:eastAsia="cs-CZ"/>
              </w:rPr>
              <w:t>vocoid</w:t>
            </w:r>
          </w:p>
        </w:tc>
        <w:tc>
          <w:tcPr>
            <w:tcW w:w="0" w:type="auto"/>
            <w:gridSpan w:val="5"/>
            <w:tcBorders>
              <w:top w:val="outset" w:sz="6" w:space="0" w:color="auto"/>
              <w:left w:val="outset" w:sz="6" w:space="0" w:color="auto"/>
              <w:bottom w:val="outset" w:sz="6" w:space="0" w:color="auto"/>
            </w:tcBorders>
            <w:vAlign w:val="center"/>
          </w:tcPr>
          <w:p w:rsidR="00B47649" w:rsidRPr="001C1C7B" w:rsidRDefault="00B47649" w:rsidP="004223D8">
            <w:pPr>
              <w:spacing w:before="100" w:beforeAutospacing="1" w:after="100" w:afterAutospacing="1" w:line="240" w:lineRule="auto"/>
              <w:jc w:val="center"/>
              <w:rPr>
                <w:b/>
                <w:bCs/>
                <w:sz w:val="20"/>
                <w:szCs w:val="20"/>
                <w:lang w:eastAsia="cs-CZ"/>
              </w:rPr>
            </w:pPr>
            <w:r w:rsidRPr="001C1C7B">
              <w:rPr>
                <w:b/>
                <w:bCs/>
                <w:sz w:val="20"/>
                <w:szCs w:val="20"/>
                <w:lang w:eastAsia="cs-CZ"/>
              </w:rPr>
              <w:t>konsonant</w:t>
            </w:r>
          </w:p>
          <w:p w:rsidR="00B47649" w:rsidRPr="001C1C7B" w:rsidRDefault="00B47649" w:rsidP="004223D8">
            <w:pPr>
              <w:spacing w:before="100" w:beforeAutospacing="1" w:after="100" w:afterAutospacing="1" w:line="240" w:lineRule="auto"/>
              <w:jc w:val="center"/>
              <w:rPr>
                <w:b/>
                <w:bCs/>
                <w:sz w:val="20"/>
                <w:szCs w:val="20"/>
                <w:lang w:eastAsia="cs-CZ"/>
              </w:rPr>
            </w:pPr>
            <w:r w:rsidRPr="001C1C7B">
              <w:rPr>
                <w:b/>
                <w:bCs/>
                <w:i/>
                <w:iCs/>
                <w:sz w:val="20"/>
                <w:szCs w:val="20"/>
                <w:lang w:eastAsia="cs-CZ"/>
              </w:rPr>
              <w:t>contoid</w:t>
            </w:r>
          </w:p>
        </w:tc>
      </w:tr>
      <w:tr w:rsidR="00B47649" w:rsidRPr="001C1C7B">
        <w:trPr>
          <w:tblHeader/>
          <w:tblCellSpacing w:w="15" w:type="dxa"/>
        </w:trPr>
        <w:tc>
          <w:tcPr>
            <w:tcW w:w="0" w:type="auto"/>
            <w:gridSpan w:val="2"/>
            <w:vMerge/>
            <w:tcBorders>
              <w:top w:val="outset" w:sz="6" w:space="0" w:color="auto"/>
              <w:bottom w:val="outset" w:sz="6" w:space="0" w:color="auto"/>
              <w:right w:val="outset" w:sz="6" w:space="0" w:color="auto"/>
            </w:tcBorders>
            <w:vAlign w:val="center"/>
          </w:tcPr>
          <w:p w:rsidR="00B47649" w:rsidRPr="001C1C7B" w:rsidRDefault="00B47649" w:rsidP="004223D8">
            <w:pPr>
              <w:spacing w:after="0" w:line="240" w:lineRule="auto"/>
              <w:rPr>
                <w:b/>
                <w:bCs/>
                <w:sz w:val="20"/>
                <w:szCs w:val="20"/>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aproximanta</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sonora</w:t>
            </w:r>
          </w:p>
        </w:tc>
        <w:tc>
          <w:tcPr>
            <w:tcW w:w="0" w:type="auto"/>
            <w:gridSpan w:val="2"/>
            <w:tcBorders>
              <w:top w:val="outset" w:sz="6" w:space="0" w:color="auto"/>
              <w:left w:val="outset" w:sz="6" w:space="0" w:color="auto"/>
              <w:bottom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(pravý, vlastní) konsonant, obstruent</w:t>
            </w:r>
          </w:p>
        </w:tc>
      </w:tr>
      <w:tr w:rsidR="00B47649" w:rsidRPr="001C1C7B">
        <w:trPr>
          <w:tblHeader/>
          <w:tblCellSpacing w:w="15" w:type="dxa"/>
        </w:trPr>
        <w:tc>
          <w:tcPr>
            <w:tcW w:w="0" w:type="auto"/>
            <w:gridSpan w:val="2"/>
            <w:vMerge/>
            <w:tcBorders>
              <w:top w:val="outset" w:sz="6" w:space="0" w:color="auto"/>
              <w:bottom w:val="outset" w:sz="6" w:space="0" w:color="auto"/>
              <w:right w:val="outset" w:sz="6" w:space="0" w:color="auto"/>
            </w:tcBorders>
            <w:vAlign w:val="center"/>
          </w:tcPr>
          <w:p w:rsidR="00B47649" w:rsidRPr="001C1C7B" w:rsidRDefault="00B47649" w:rsidP="004223D8">
            <w:pPr>
              <w:spacing w:after="0" w:line="240" w:lineRule="auto"/>
              <w:rPr>
                <w:b/>
                <w:bCs/>
                <w:sz w:val="20"/>
                <w:szCs w:val="20"/>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likvida</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nazála</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znělý</w:t>
            </w:r>
          </w:p>
        </w:tc>
        <w:tc>
          <w:tcPr>
            <w:tcW w:w="0" w:type="auto"/>
            <w:tcBorders>
              <w:top w:val="outset" w:sz="6" w:space="0" w:color="auto"/>
              <w:left w:val="outset" w:sz="6" w:space="0" w:color="auto"/>
              <w:bottom w:val="outset" w:sz="6" w:space="0" w:color="auto"/>
            </w:tcBorders>
            <w:vAlign w:val="center"/>
          </w:tcPr>
          <w:p w:rsidR="00B47649" w:rsidRPr="001C1C7B" w:rsidRDefault="00B47649" w:rsidP="004223D8">
            <w:pPr>
              <w:spacing w:after="0" w:line="240" w:lineRule="auto"/>
              <w:jc w:val="center"/>
              <w:rPr>
                <w:b/>
                <w:bCs/>
                <w:sz w:val="20"/>
                <w:szCs w:val="20"/>
                <w:lang w:eastAsia="cs-CZ"/>
              </w:rPr>
            </w:pPr>
            <w:r w:rsidRPr="001C1C7B">
              <w:rPr>
                <w:b/>
                <w:bCs/>
                <w:sz w:val="20"/>
                <w:szCs w:val="20"/>
                <w:lang w:eastAsia="cs-CZ"/>
              </w:rPr>
              <w:t>neznělý</w:t>
            </w:r>
          </w:p>
        </w:tc>
      </w:tr>
      <w:tr w:rsidR="00B47649" w:rsidRPr="001C1C7B">
        <w:trPr>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4223D8">
            <w:pPr>
              <w:spacing w:after="0" w:line="240" w:lineRule="auto"/>
              <w:rPr>
                <w:sz w:val="20"/>
                <w:szCs w:val="20"/>
                <w:lang w:eastAsia="cs-CZ"/>
              </w:rPr>
            </w:pPr>
            <w:r w:rsidRPr="001C1C7B">
              <w:rPr>
                <w:sz w:val="20"/>
                <w:szCs w:val="20"/>
                <w:lang w:eastAsia="cs-CZ"/>
              </w:rPr>
              <w:t>např.</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sz w:val="20"/>
                <w:szCs w:val="20"/>
                <w:lang w:eastAsia="cs-CZ"/>
              </w:rPr>
            </w:pPr>
            <w:r w:rsidRPr="001C1C7B">
              <w:rPr>
                <w:sz w:val="20"/>
                <w:szCs w:val="20"/>
                <w:lang w:eastAsia="cs-CZ"/>
              </w:rPr>
              <w:t>[a] [e</w:t>
            </w:r>
            <w:r w:rsidRPr="001C1C7B">
              <w:rPr>
                <w:rFonts w:ascii="Times New Roman" w:hAnsi="Times New Roman" w:cs="Times New Roman"/>
                <w:sz w:val="20"/>
                <w:szCs w:val="20"/>
                <w:lang w:eastAsia="cs-CZ"/>
              </w:rPr>
              <w:t>ː</w:t>
            </w:r>
            <w:r w:rsidRPr="001C1C7B">
              <w:rPr>
                <w:sz w:val="20"/>
                <w:szCs w:val="20"/>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sz w:val="20"/>
                <w:szCs w:val="20"/>
                <w:lang w:eastAsia="cs-CZ"/>
              </w:rPr>
            </w:pPr>
            <w:r w:rsidRPr="001C1C7B">
              <w:rPr>
                <w:sz w:val="20"/>
                <w:szCs w:val="20"/>
                <w:lang w:eastAsia="cs-CZ"/>
              </w:rPr>
              <w:t>[j] [</w:t>
            </w:r>
            <w:r w:rsidRPr="001C1C7B">
              <w:rPr>
                <w:rFonts w:eastAsia="MS Mincho" w:hAnsi="Lucida Sans Unicode" w:cs="Lucida Sans Unicode"/>
                <w:sz w:val="20"/>
                <w:szCs w:val="20"/>
                <w:lang w:eastAsia="cs-CZ"/>
              </w:rPr>
              <w:t>ʋ</w:t>
            </w:r>
            <w:r w:rsidRPr="001C1C7B">
              <w:rPr>
                <w:sz w:val="20"/>
                <w:szCs w:val="20"/>
                <w:lang w:eastAsia="cs-CZ"/>
              </w:rPr>
              <w:t>]</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sz w:val="20"/>
                <w:szCs w:val="20"/>
                <w:lang w:eastAsia="cs-CZ"/>
              </w:rPr>
            </w:pPr>
            <w:r w:rsidRPr="001C1C7B">
              <w:rPr>
                <w:sz w:val="20"/>
                <w:szCs w:val="20"/>
                <w:lang w:eastAsia="cs-CZ"/>
              </w:rPr>
              <w:t>[l] [r]</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sz w:val="20"/>
                <w:szCs w:val="20"/>
                <w:lang w:eastAsia="cs-CZ"/>
              </w:rPr>
            </w:pPr>
            <w:r w:rsidRPr="001C1C7B">
              <w:rPr>
                <w:sz w:val="20"/>
                <w:szCs w:val="20"/>
                <w:lang w:eastAsia="cs-CZ"/>
              </w:rPr>
              <w:t>[m] [n]</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4223D8">
            <w:pPr>
              <w:spacing w:after="0" w:line="240" w:lineRule="auto"/>
              <w:jc w:val="center"/>
              <w:rPr>
                <w:sz w:val="20"/>
                <w:szCs w:val="20"/>
                <w:lang w:eastAsia="cs-CZ"/>
              </w:rPr>
            </w:pPr>
            <w:r w:rsidRPr="001C1C7B">
              <w:rPr>
                <w:sz w:val="20"/>
                <w:szCs w:val="20"/>
                <w:lang w:eastAsia="cs-CZ"/>
              </w:rPr>
              <w:t>[b] [z]</w:t>
            </w:r>
          </w:p>
        </w:tc>
        <w:tc>
          <w:tcPr>
            <w:tcW w:w="0" w:type="auto"/>
            <w:tcBorders>
              <w:top w:val="outset" w:sz="6" w:space="0" w:color="auto"/>
              <w:left w:val="outset" w:sz="6" w:space="0" w:color="auto"/>
              <w:bottom w:val="outset" w:sz="6" w:space="0" w:color="auto"/>
            </w:tcBorders>
            <w:vAlign w:val="center"/>
          </w:tcPr>
          <w:p w:rsidR="00B47649" w:rsidRPr="001C1C7B" w:rsidRDefault="00B47649" w:rsidP="004223D8">
            <w:pPr>
              <w:spacing w:after="0" w:line="240" w:lineRule="auto"/>
              <w:jc w:val="center"/>
              <w:rPr>
                <w:sz w:val="20"/>
                <w:szCs w:val="20"/>
                <w:lang w:eastAsia="cs-CZ"/>
              </w:rPr>
            </w:pPr>
            <w:r w:rsidRPr="001C1C7B">
              <w:rPr>
                <w:sz w:val="20"/>
                <w:szCs w:val="20"/>
                <w:lang w:eastAsia="cs-CZ"/>
              </w:rPr>
              <w:t>[f] [k]</w:t>
            </w:r>
          </w:p>
        </w:tc>
      </w:tr>
    </w:tbl>
    <w:p w:rsidR="00B47649" w:rsidRPr="001C1C7B" w:rsidRDefault="00B47649" w:rsidP="007F1B5E">
      <w:pPr>
        <w:pStyle w:val="ListParagraph"/>
        <w:ind w:left="753"/>
      </w:pPr>
    </w:p>
    <w:p w:rsidR="00B47649" w:rsidRPr="001C1C7B" w:rsidRDefault="00B47649" w:rsidP="00CD1291">
      <w:pPr>
        <w:rPr>
          <w:b/>
          <w:bCs/>
          <w:sz w:val="24"/>
          <w:szCs w:val="24"/>
        </w:rPr>
      </w:pPr>
      <w:r w:rsidRPr="001C1C7B">
        <w:rPr>
          <w:b/>
          <w:bCs/>
          <w:sz w:val="24"/>
          <w:szCs w:val="24"/>
        </w:rPr>
        <w:t xml:space="preserve">Vokály: </w:t>
      </w:r>
    </w:p>
    <w:p w:rsidR="00B47649" w:rsidRPr="001C1C7B" w:rsidRDefault="00B47649" w:rsidP="0028142D">
      <w:pPr>
        <w:pStyle w:val="ListParagraph"/>
        <w:numPr>
          <w:ilvl w:val="0"/>
          <w:numId w:val="7"/>
        </w:numPr>
      </w:pPr>
      <w:r w:rsidRPr="001C1C7B">
        <w:rPr>
          <w:sz w:val="20"/>
          <w:szCs w:val="20"/>
        </w:rPr>
        <w:t>Čeština má 10 vokalických fonémů: /a/,/e/,/i/,/o/,/u/, /á/,/é/,/í/,/ó/,/ú/ a 14 grafémů (+ y,ý,ě,ů)</w:t>
      </w:r>
    </w:p>
    <w:p w:rsidR="00B47649" w:rsidRPr="001C1C7B" w:rsidRDefault="00B47649" w:rsidP="0028142D">
      <w:pPr>
        <w:pStyle w:val="ListParagraph"/>
        <w:numPr>
          <w:ilvl w:val="0"/>
          <w:numId w:val="7"/>
        </w:numPr>
      </w:pPr>
      <w:r w:rsidRPr="001C1C7B">
        <w:t>Jednotlivé fonémy jsou využívány nestejnou měrou. Zejména dlouhé /ó/ je řídké. Jako samostatný foném se objeví vlastně jen ve slovech přejatých (móda, próza)</w:t>
      </w:r>
    </w:p>
    <w:p w:rsidR="00B47649" w:rsidRPr="001C1C7B" w:rsidRDefault="00B47649" w:rsidP="00B86506">
      <w:pPr>
        <w:pStyle w:val="ListParagraph"/>
        <w:ind w:left="753"/>
      </w:pPr>
      <w:r w:rsidRPr="001C1C7B">
        <w:t>Na periferii se dostává i dlouhé /é/. Je nahrazováno /í/: létat - lítat, kvést - kvíst.</w:t>
      </w:r>
    </w:p>
    <w:p w:rsidR="00B47649" w:rsidRPr="001C1C7B" w:rsidRDefault="00B47649" w:rsidP="0028142D">
      <w:pPr>
        <w:pStyle w:val="ListParagraph"/>
        <w:numPr>
          <w:ilvl w:val="0"/>
          <w:numId w:val="7"/>
        </w:numPr>
      </w:pPr>
      <w:r w:rsidRPr="001C1C7B">
        <w:rPr>
          <w:rStyle w:val="Emphasis"/>
        </w:rPr>
        <w:t>Vokály</w:t>
      </w:r>
      <w:r w:rsidRPr="001C1C7B">
        <w:t xml:space="preserve"> jsou hlásky s tónovou strukturou. Jejich tón je složený, vedle laryngálního hlasu se na nich podílejí i rezonance vzniklé v nadhrtanových dutinách (a další svrchní tóny).</w:t>
      </w:r>
    </w:p>
    <w:p w:rsidR="00B47649" w:rsidRPr="001C1C7B" w:rsidRDefault="00B47649" w:rsidP="0028142D">
      <w:pPr>
        <w:pStyle w:val="ListParagraph"/>
        <w:numPr>
          <w:ilvl w:val="0"/>
          <w:numId w:val="7"/>
        </w:numPr>
      </w:pPr>
      <w:r w:rsidRPr="001C1C7B">
        <w:rPr>
          <w:sz w:val="20"/>
          <w:szCs w:val="20"/>
        </w:rPr>
        <w:t>Všechny samohlásky mají společný příznak nekonsonantnosti a vokálnosti (mají tónovou strukturu bez doplňujících šumů). Liší se vzájemně výškou a vztahem jednotlivých tónů, tzv. formantů, ze kterých jsou složeny</w:t>
      </w:r>
    </w:p>
    <w:p w:rsidR="00B47649" w:rsidRPr="001C1C7B" w:rsidRDefault="00B47649" w:rsidP="0028142D">
      <w:pPr>
        <w:pStyle w:val="ListParagraph"/>
        <w:numPr>
          <w:ilvl w:val="0"/>
          <w:numId w:val="7"/>
        </w:numPr>
      </w:pPr>
      <w:r w:rsidRPr="001C1C7B">
        <w:t>U každé samohlásky jde o jinou kombinaci rezonancí, které vedou k soustředění zvukové energie v jistých tónových pásmech; každý vokál má tedy jinou strukturu a jiný vzájemný poměr tónových složek.</w:t>
      </w:r>
    </w:p>
    <w:p w:rsidR="00B47649" w:rsidRPr="001C1C7B" w:rsidRDefault="00B47649" w:rsidP="00901BF3">
      <w:pPr>
        <w:pStyle w:val="ListParagraph"/>
        <w:numPr>
          <w:ilvl w:val="0"/>
          <w:numId w:val="7"/>
        </w:numPr>
      </w:pPr>
      <w:r w:rsidRPr="001C1C7B">
        <w:t>Laryngální hlas je pro všechny vokály stejný, k diferenciaci dochází při průchodu hlasu rezonančním prostorem tvořeným hrdlem a ústní dutinou zakončenou rty, popřípadě dutinou nosní.</w:t>
      </w:r>
    </w:p>
    <w:p w:rsidR="00B47649" w:rsidRPr="001C1C7B" w:rsidRDefault="00B47649" w:rsidP="00901BF3">
      <w:pPr>
        <w:ind w:left="393"/>
      </w:pPr>
      <w:r w:rsidRPr="001C1C7B">
        <w:rPr>
          <w:rStyle w:val="Emphasis"/>
          <w:b/>
          <w:bCs/>
        </w:rPr>
        <w:t xml:space="preserve">Formant </w:t>
      </w:r>
      <w:r w:rsidRPr="001C1C7B">
        <w:rPr>
          <w:rStyle w:val="Emphasis"/>
        </w:rPr>
        <w:t>= Jako formant se v akustice a fonetice označuje</w:t>
      </w:r>
      <w:r w:rsidRPr="001C1C7B">
        <w:t xml:space="preserve"> koncentrace energie v určitém frekvenčním pásmu. </w:t>
      </w:r>
    </w:p>
    <w:p w:rsidR="00B47649" w:rsidRPr="001C1C7B" w:rsidRDefault="00B47649" w:rsidP="0028142D">
      <w:pPr>
        <w:pStyle w:val="ListParagraph"/>
        <w:numPr>
          <w:ilvl w:val="0"/>
          <w:numId w:val="7"/>
        </w:numPr>
      </w:pPr>
      <w:r w:rsidRPr="001C1C7B">
        <w:t>Pro vytvoření a identifikaci vokálů jsou nutné nejméně dva formanty, samohlásky lidské řeči jich však mají více (uvádí se až 6 formantů, k nim přibývají i další – svrchní tóny). Při hlasité řeči se připojuje formant laryngálního hlasu, který je "budičem charakteristiky" formantů ostatních. Základního hlasu má označení F0, nejbližší vyšší F1, další F2 atd.</w:t>
      </w:r>
    </w:p>
    <w:p w:rsidR="00B47649" w:rsidRPr="001C1C7B" w:rsidRDefault="00B47649" w:rsidP="0028142D">
      <w:pPr>
        <w:pStyle w:val="ListParagraph"/>
        <w:numPr>
          <w:ilvl w:val="0"/>
          <w:numId w:val="7"/>
        </w:numPr>
      </w:pPr>
      <w:r>
        <w:rPr>
          <w:noProof/>
          <w:lang w:eastAsia="cs-CZ"/>
        </w:rPr>
        <w:pict>
          <v:shapetype id="_x0000_t202" coordsize="21600,21600" o:spt="202" path="m,l,21600r21600,l21600,xe">
            <v:stroke joinstyle="miter"/>
            <v:path gradientshapeok="t" o:connecttype="rect"/>
          </v:shapetype>
          <v:shape id="_x0000_s1029" type="#_x0000_t202" style="position:absolute;left:0;text-align:left;margin-left:311pt;margin-top:-34.55pt;width:141.9pt;height:36pt;z-index:251656192" wrapcoords="-114 0 -114 21150 21600 21150 21600 0 -114 0" stroked="f">
            <v:textbox style="mso-next-textbox:#_x0000_s1029" inset="0,0,0,0">
              <w:txbxContent>
                <w:p w:rsidR="00B47649" w:rsidRPr="00AF2449" w:rsidRDefault="00B47649" w:rsidP="00901BF3">
                  <w:pPr>
                    <w:pStyle w:val="Caption"/>
                    <w:rPr>
                      <w:noProof/>
                    </w:rPr>
                  </w:pPr>
                  <w:r>
                    <w:t xml:space="preserve">Spektrogram, červeně označené jsou formanty </w:t>
                  </w:r>
                </w:p>
              </w:txbxContent>
            </v:textbox>
            <w10:wrap type="tight"/>
          </v:shape>
        </w:pict>
      </w:r>
      <w:r>
        <w:rPr>
          <w:noProof/>
          <w:lang w:eastAsia="cs-CZ"/>
        </w:rPr>
        <w:pict>
          <v:shape id="obrázek 1" o:spid="_x0000_s1030" type="#_x0000_t75" alt="http://upload.wikimedia.org/wikipedia/commons/thumb/7/77/Spectrogram_-iua-.png/300px-Spectrogram_-iua-.png" style="position:absolute;left:0;text-align:left;margin-left:311pt;margin-top:1.45pt;width:141.9pt;height:105.95pt;z-index:-251661312;visibility:visible" wrapcoords="229 460 229 1991 4457 2911 343 3064 229 5055 1257 5362 343 6128 343 6281 1600 7813 457 8885 -114 9804 -114 11489 686 12715 343 15013 1714 15166 343 17617 343 18077 1371 20068 1029 20681 10514 21294 11543 21294 21029 21140 20571 20068 20457 17617 20229 15166 20800 14094 20914 13021 20457 12715 20457 10264 20229 5362 20914 5055 18629 3217 10743 2911 21029 2145 20800 460 1143 460 229 460">
            <v:imagedata r:id="rId16" o:title=""/>
            <w10:wrap type="tight"/>
          </v:shape>
        </w:pict>
      </w:r>
      <w:r w:rsidRPr="001C1C7B">
        <w:t xml:space="preserve">Výška </w:t>
      </w:r>
      <w:r w:rsidRPr="001C1C7B">
        <w:rPr>
          <w:rStyle w:val="Strong"/>
        </w:rPr>
        <w:t>formantů je pro jednotlivé vokály</w:t>
      </w:r>
      <w:r w:rsidRPr="001C1C7B">
        <w:t xml:space="preserve"> v daném jazyce omezena na jistá frekvenční pásma, nejde tedy o jediný tón. Tradiční fonetika označovala jednotlivé </w:t>
      </w:r>
      <w:r w:rsidRPr="001C1C7B">
        <w:rPr>
          <w:rStyle w:val="Strong"/>
        </w:rPr>
        <w:t>formanty</w:t>
      </w:r>
      <w:r w:rsidRPr="001C1C7B">
        <w:t xml:space="preserve"> podle předpokládaného místa vzniku termíny odvozenými z artikulační fonetiky: mluvilo se dříve o formantu ústním, hrdelním. Nyní označení za pomocí číslic vycházejících z výšky formantů</w:t>
      </w:r>
    </w:p>
    <w:p w:rsidR="00B47649" w:rsidRPr="001C1C7B" w:rsidRDefault="00B47649" w:rsidP="00901BF3"/>
    <w:p w:rsidR="00B47649" w:rsidRPr="001C1C7B" w:rsidRDefault="00B47649" w:rsidP="0028142D">
      <w:pPr>
        <w:pStyle w:val="ListParagraph"/>
        <w:numPr>
          <w:ilvl w:val="0"/>
          <w:numId w:val="7"/>
        </w:numPr>
      </w:pPr>
      <w:r w:rsidRPr="001C1C7B">
        <w:rPr>
          <w:sz w:val="20"/>
          <w:szCs w:val="20"/>
        </w:rPr>
        <w:t>V</w:t>
      </w:r>
      <w:r w:rsidRPr="001C1C7B">
        <w:t xml:space="preserve">šechny vokalické zvuky vznikají na základě </w:t>
      </w:r>
      <w:r w:rsidRPr="001C1C7B">
        <w:rPr>
          <w:b/>
          <w:bCs/>
        </w:rPr>
        <w:t>fonace</w:t>
      </w:r>
      <w:r w:rsidRPr="001C1C7B">
        <w:t xml:space="preserve"> = hlas vznikající v hlasivkách</w:t>
      </w:r>
    </w:p>
    <w:p w:rsidR="00B47649" w:rsidRPr="001C1C7B" w:rsidRDefault="00B47649" w:rsidP="0028142D">
      <w:pPr>
        <w:pStyle w:val="ListParagraph"/>
        <w:numPr>
          <w:ilvl w:val="0"/>
          <w:numId w:val="7"/>
        </w:numPr>
      </w:pPr>
      <w:r w:rsidRPr="001C1C7B">
        <w:t>rozlišení probíhá v nadhrtanových prostorách</w:t>
      </w:r>
    </w:p>
    <w:p w:rsidR="00B47649" w:rsidRPr="001C1C7B" w:rsidRDefault="00B47649" w:rsidP="0028142D">
      <w:pPr>
        <w:pStyle w:val="ListParagraph"/>
        <w:numPr>
          <w:ilvl w:val="0"/>
          <w:numId w:val="7"/>
        </w:numPr>
      </w:pPr>
      <w:r w:rsidRPr="001C1C7B">
        <w:t>Základem je postavení jazyka v ústní dutině, doplňující diferenciace pobíhá pomocí pohybu rtů, spodní čelisti, vela, dík změnám v napjatosti mluvních orgánů, také dík trvání celé artikulace.</w:t>
      </w:r>
    </w:p>
    <w:p w:rsidR="00B47649" w:rsidRPr="001C1C7B" w:rsidRDefault="00B47649" w:rsidP="0028142D">
      <w:pPr>
        <w:pStyle w:val="ListParagraph"/>
        <w:numPr>
          <w:ilvl w:val="0"/>
          <w:numId w:val="7"/>
        </w:numPr>
      </w:pPr>
      <w:r w:rsidRPr="001C1C7B">
        <w:t xml:space="preserve">U dětí málokdy artikulace vokálů postižena </w:t>
      </w:r>
    </w:p>
    <w:p w:rsidR="00B47649" w:rsidRPr="001C1C7B" w:rsidRDefault="00B47649" w:rsidP="0028142D">
      <w:pPr>
        <w:pStyle w:val="ListParagraph"/>
        <w:numPr>
          <w:ilvl w:val="0"/>
          <w:numId w:val="7"/>
        </w:numPr>
      </w:pPr>
      <w:r w:rsidRPr="001C1C7B">
        <w:t>Velká variabilita vokoidů; vokály se mohou měnit i podle hláskového okolí, zejména stavby slabiky</w:t>
      </w:r>
    </w:p>
    <w:p w:rsidR="00B47649" w:rsidRPr="001C1C7B" w:rsidRDefault="00B47649" w:rsidP="00C67588">
      <w:pPr>
        <w:pStyle w:val="ListParagraph"/>
        <w:numPr>
          <w:ilvl w:val="0"/>
          <w:numId w:val="7"/>
        </w:numPr>
      </w:pPr>
      <w:r w:rsidRPr="001C1C7B">
        <w:t>u vokálu je ve všech orgánech artikulační napětí( aktivní všechny artikulační orgány)</w:t>
      </w:r>
    </w:p>
    <w:p w:rsidR="00B47649" w:rsidRPr="001C1C7B" w:rsidRDefault="00B47649" w:rsidP="00C67588">
      <w:pPr>
        <w:pStyle w:val="ListParagraph"/>
        <w:ind w:left="753"/>
      </w:pPr>
    </w:p>
    <w:p w:rsidR="00B47649" w:rsidRPr="001C1C7B" w:rsidRDefault="00B47649" w:rsidP="00AB23AE">
      <w:pPr>
        <w:pStyle w:val="ListParagraph"/>
        <w:ind w:left="753" w:hanging="753"/>
      </w:pPr>
      <w:r w:rsidRPr="001C1C7B">
        <w:rPr>
          <w:b/>
          <w:bCs/>
        </w:rPr>
        <w:t>Monoftongy</w:t>
      </w:r>
    </w:p>
    <w:p w:rsidR="00B47649" w:rsidRPr="001C1C7B" w:rsidRDefault="00B47649" w:rsidP="00AB23AE">
      <w:pPr>
        <w:pStyle w:val="ListParagraph"/>
        <w:numPr>
          <w:ilvl w:val="0"/>
          <w:numId w:val="7"/>
        </w:numPr>
      </w:pPr>
      <w:r w:rsidRPr="001C1C7B">
        <w:rPr>
          <w:b/>
          <w:bCs/>
        </w:rPr>
        <w:t xml:space="preserve"> </w:t>
      </w:r>
      <w:r w:rsidRPr="001C1C7B">
        <w:rPr>
          <w:rStyle w:val="Emphasis"/>
        </w:rPr>
        <w:t>základní artikulaci</w:t>
      </w:r>
      <w:r w:rsidRPr="001C1C7B">
        <w:t xml:space="preserve"> vytváří </w:t>
      </w:r>
      <w:r w:rsidRPr="001C1C7B">
        <w:rPr>
          <w:rStyle w:val="Emphasis"/>
        </w:rPr>
        <w:t>pohyb jazyka</w:t>
      </w:r>
      <w:r w:rsidRPr="001C1C7B">
        <w:t xml:space="preserve"> z neutrálního postaven dopředu a vzhůru nebo dozadu a vzhůru.</w:t>
      </w:r>
      <w:r w:rsidRPr="001C1C7B">
        <w:rPr>
          <w:noProof/>
          <w:lang w:eastAsia="cs-CZ"/>
        </w:rPr>
        <w:t xml:space="preserve"> </w:t>
      </w:r>
    </w:p>
    <w:p w:rsidR="00B47649" w:rsidRDefault="00B47649" w:rsidP="00AB23AE">
      <w:pPr>
        <w:ind w:left="393"/>
        <w:rPr>
          <w:b/>
          <w:bCs/>
        </w:rPr>
      </w:pPr>
    </w:p>
    <w:p w:rsidR="00B47649" w:rsidRDefault="00B47649" w:rsidP="00AB23AE">
      <w:pPr>
        <w:ind w:left="393"/>
        <w:rPr>
          <w:b/>
          <w:bCs/>
        </w:rPr>
      </w:pPr>
    </w:p>
    <w:p w:rsidR="00B47649" w:rsidRPr="001C1C7B" w:rsidRDefault="00B47649" w:rsidP="00AB23AE">
      <w:pPr>
        <w:ind w:left="393"/>
      </w:pPr>
      <w:r>
        <w:rPr>
          <w:noProof/>
          <w:lang w:eastAsia="cs-CZ"/>
        </w:rPr>
        <w:pict>
          <v:shape id="obrázek 4" o:spid="_x0000_s1031" type="#_x0000_t75" alt="Rentgenogramy &amp;ccaron;eských vokál&amp;uring;" style="position:absolute;left:0;text-align:left;margin-left:270pt;margin-top:-1in;width:138pt;height:142.5pt;z-index:-251659264;visibility:visible">
            <v:imagedata r:id="rId17" o:title=""/>
            <w10:wrap type="square"/>
          </v:shape>
        </w:pict>
      </w:r>
      <w:r w:rsidRPr="001C1C7B">
        <w:rPr>
          <w:b/>
          <w:bCs/>
        </w:rPr>
        <w:t>Rentgenogramy českých vokálů</w:t>
      </w:r>
    </w:p>
    <w:p w:rsidR="00B47649" w:rsidRPr="001C1C7B" w:rsidRDefault="00B47649" w:rsidP="008D69B4">
      <w:pPr>
        <w:pStyle w:val="ListParagraph"/>
        <w:ind w:left="753"/>
      </w:pPr>
    </w:p>
    <w:p w:rsidR="00B47649" w:rsidRPr="001C1C7B" w:rsidRDefault="00B47649" w:rsidP="008D69B4">
      <w:pPr>
        <w:pStyle w:val="ListParagraph"/>
        <w:ind w:left="753"/>
      </w:pPr>
    </w:p>
    <w:p w:rsidR="00B47649" w:rsidRPr="001C1C7B" w:rsidRDefault="00B47649" w:rsidP="008D69B4">
      <w:pPr>
        <w:pStyle w:val="ListParagraph"/>
        <w:ind w:left="753"/>
      </w:pPr>
    </w:p>
    <w:p w:rsidR="00B47649" w:rsidRPr="001C1C7B" w:rsidRDefault="00B47649" w:rsidP="00C67588">
      <w:pPr>
        <w:pStyle w:val="ListParagraph"/>
        <w:numPr>
          <w:ilvl w:val="0"/>
          <w:numId w:val="7"/>
        </w:numPr>
      </w:pPr>
      <w:r w:rsidRPr="001C1C7B">
        <w:t>Postavení jazyka ukazuje vokalický trojúhelník (vytvořen 1781 Ch. F. Hellwagem.)</w:t>
      </w:r>
    </w:p>
    <w:p w:rsidR="00B47649" w:rsidRPr="001C1C7B" w:rsidRDefault="00B47649" w:rsidP="00C67588">
      <w:pPr>
        <w:pStyle w:val="ListParagraph"/>
        <w:numPr>
          <w:ilvl w:val="0"/>
          <w:numId w:val="7"/>
        </w:numPr>
        <w:spacing w:before="100" w:beforeAutospacing="1" w:after="100" w:afterAutospacing="1" w:line="240" w:lineRule="auto"/>
        <w:rPr>
          <w:sz w:val="24"/>
          <w:szCs w:val="24"/>
          <w:lang w:eastAsia="cs-CZ"/>
        </w:rPr>
      </w:pPr>
      <w:r w:rsidRPr="001C1C7B">
        <w:rPr>
          <w:b/>
          <w:bCs/>
          <w:sz w:val="24"/>
          <w:szCs w:val="24"/>
          <w:lang w:eastAsia="cs-CZ"/>
        </w:rPr>
        <w:t>Hellwagův vokalický trojúhelník</w:t>
      </w:r>
    </w:p>
    <w:tbl>
      <w:tblPr>
        <w:tblW w:w="8438" w:type="dxa"/>
        <w:tblCellSpacing w:w="15" w:type="dxa"/>
        <w:tblInd w:w="34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842"/>
        <w:gridCol w:w="1514"/>
        <w:gridCol w:w="190"/>
        <w:gridCol w:w="905"/>
        <w:gridCol w:w="1453"/>
        <w:gridCol w:w="805"/>
        <w:gridCol w:w="196"/>
        <w:gridCol w:w="1533"/>
      </w:tblGrid>
      <w:tr w:rsidR="00B47649" w:rsidRPr="001C1C7B">
        <w:trPr>
          <w:trHeight w:val="269"/>
          <w:tblHeader/>
          <w:tblCellSpacing w:w="15" w:type="dxa"/>
        </w:trPr>
        <w:tc>
          <w:tcPr>
            <w:tcW w:w="0" w:type="auto"/>
            <w:vMerge w:val="restart"/>
            <w:tcBorders>
              <w:top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b/>
                <w:bCs/>
                <w:sz w:val="20"/>
                <w:szCs w:val="20"/>
                <w:lang w:eastAsia="cs-CZ"/>
              </w:rPr>
            </w:pPr>
            <w:r w:rsidRPr="001C1C7B">
              <w:rPr>
                <w:b/>
                <w:bCs/>
                <w:sz w:val="20"/>
                <w:szCs w:val="20"/>
                <w:lang w:eastAsia="cs-CZ"/>
              </w:rPr>
              <w:t>vertikální posun jazyka</w:t>
            </w:r>
          </w:p>
        </w:tc>
        <w:tc>
          <w:tcPr>
            <w:tcW w:w="0" w:type="auto"/>
            <w:gridSpan w:val="7"/>
            <w:tcBorders>
              <w:top w:val="outset" w:sz="6" w:space="0" w:color="auto"/>
              <w:left w:val="outset" w:sz="6" w:space="0" w:color="auto"/>
              <w:bottom w:val="outset" w:sz="6" w:space="0" w:color="auto"/>
            </w:tcBorders>
            <w:vAlign w:val="center"/>
          </w:tcPr>
          <w:p w:rsidR="00B47649" w:rsidRPr="001C1C7B" w:rsidRDefault="00B47649" w:rsidP="00C67588">
            <w:pPr>
              <w:spacing w:after="0" w:line="240" w:lineRule="auto"/>
              <w:jc w:val="center"/>
              <w:rPr>
                <w:b/>
                <w:bCs/>
                <w:sz w:val="20"/>
                <w:szCs w:val="20"/>
                <w:lang w:eastAsia="cs-CZ"/>
              </w:rPr>
            </w:pPr>
            <w:r w:rsidRPr="001C1C7B">
              <w:rPr>
                <w:b/>
                <w:bCs/>
                <w:sz w:val="20"/>
                <w:szCs w:val="20"/>
                <w:lang w:eastAsia="cs-CZ"/>
              </w:rPr>
              <w:t>horizontální posun jazyka</w:t>
            </w:r>
          </w:p>
        </w:tc>
      </w:tr>
      <w:tr w:rsidR="00B47649" w:rsidRPr="001C1C7B">
        <w:trPr>
          <w:trHeight w:val="129"/>
          <w:tblHeader/>
          <w:tblCellSpacing w:w="15" w:type="dxa"/>
        </w:trPr>
        <w:tc>
          <w:tcPr>
            <w:tcW w:w="0" w:type="auto"/>
            <w:vMerge/>
            <w:tcBorders>
              <w:top w:val="outset" w:sz="6" w:space="0" w:color="auto"/>
              <w:bottom w:val="outset" w:sz="6" w:space="0" w:color="auto"/>
              <w:right w:val="outset" w:sz="6" w:space="0" w:color="auto"/>
            </w:tcBorders>
            <w:vAlign w:val="center"/>
          </w:tcPr>
          <w:p w:rsidR="00B47649" w:rsidRPr="001C1C7B" w:rsidRDefault="00B47649" w:rsidP="00C67588">
            <w:pPr>
              <w:spacing w:after="0" w:line="240" w:lineRule="auto"/>
              <w:rPr>
                <w:b/>
                <w:bCs/>
                <w:sz w:val="20"/>
                <w:szCs w:val="20"/>
                <w:lang w:eastAsia="cs-CZ"/>
              </w:rPr>
            </w:pP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b/>
                <w:bCs/>
                <w:sz w:val="20"/>
                <w:szCs w:val="20"/>
                <w:lang w:eastAsia="cs-CZ"/>
              </w:rPr>
            </w:pPr>
            <w:r w:rsidRPr="001C1C7B">
              <w:rPr>
                <w:b/>
                <w:bCs/>
                <w:sz w:val="20"/>
                <w:szCs w:val="20"/>
                <w:lang w:eastAsia="cs-CZ"/>
              </w:rPr>
              <w:t>anteriorní (přední)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b/>
                <w:bCs/>
                <w:sz w:val="20"/>
                <w:szCs w:val="20"/>
                <w:lang w:eastAsia="cs-CZ"/>
              </w:rPr>
            </w:pPr>
            <w:r w:rsidRPr="001C1C7B">
              <w:rPr>
                <w:b/>
                <w:bCs/>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b/>
                <w:bCs/>
                <w:sz w:val="20"/>
                <w:szCs w:val="20"/>
                <w:lang w:eastAsia="cs-CZ"/>
              </w:rPr>
            </w:pPr>
            <w:r w:rsidRPr="001C1C7B">
              <w:rPr>
                <w:b/>
                <w:bCs/>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b/>
                <w:bCs/>
                <w:sz w:val="20"/>
                <w:szCs w:val="20"/>
                <w:lang w:eastAsia="cs-CZ"/>
              </w:rPr>
            </w:pPr>
            <w:r w:rsidRPr="001C1C7B">
              <w:rPr>
                <w:b/>
                <w:bCs/>
                <w:sz w:val="20"/>
                <w:szCs w:val="20"/>
                <w:lang w:eastAsia="cs-CZ"/>
              </w:rPr>
              <w:t>centrální (střední)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b/>
                <w:bCs/>
                <w:sz w:val="20"/>
                <w:szCs w:val="20"/>
                <w:lang w:eastAsia="cs-CZ"/>
              </w:rPr>
            </w:pPr>
            <w:r w:rsidRPr="001C1C7B">
              <w:rPr>
                <w:b/>
                <w:bCs/>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b/>
                <w:bCs/>
                <w:sz w:val="20"/>
                <w:szCs w:val="20"/>
                <w:lang w:eastAsia="cs-CZ"/>
              </w:rPr>
            </w:pPr>
            <w:r w:rsidRPr="001C1C7B">
              <w:rPr>
                <w:b/>
                <w:bCs/>
                <w:sz w:val="20"/>
                <w:szCs w:val="20"/>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C67588">
            <w:pPr>
              <w:spacing w:after="0" w:line="240" w:lineRule="auto"/>
              <w:jc w:val="center"/>
              <w:rPr>
                <w:b/>
                <w:bCs/>
                <w:sz w:val="20"/>
                <w:szCs w:val="20"/>
                <w:lang w:eastAsia="cs-CZ"/>
              </w:rPr>
            </w:pPr>
            <w:r w:rsidRPr="001C1C7B">
              <w:rPr>
                <w:b/>
                <w:bCs/>
                <w:sz w:val="20"/>
                <w:szCs w:val="20"/>
                <w:lang w:eastAsia="cs-CZ"/>
              </w:rPr>
              <w:t>posteriorní (zadní)</w:t>
            </w:r>
          </w:p>
        </w:tc>
      </w:tr>
      <w:tr w:rsidR="00B47649" w:rsidRPr="001C1C7B">
        <w:trPr>
          <w:trHeight w:val="494"/>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C67588">
            <w:pPr>
              <w:spacing w:after="0" w:line="240" w:lineRule="auto"/>
              <w:rPr>
                <w:sz w:val="20"/>
                <w:szCs w:val="20"/>
                <w:lang w:eastAsia="cs-CZ"/>
              </w:rPr>
            </w:pPr>
            <w:r w:rsidRPr="001C1C7B">
              <w:rPr>
                <w:sz w:val="20"/>
                <w:szCs w:val="20"/>
                <w:lang w:eastAsia="cs-CZ"/>
              </w:rPr>
              <w:t>zavřené (=vysoké)</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i</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u</w:t>
            </w:r>
          </w:p>
        </w:tc>
      </w:tr>
      <w:tr w:rsidR="00B47649" w:rsidRPr="001C1C7B">
        <w:trPr>
          <w:trHeight w:val="494"/>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C67588">
            <w:pPr>
              <w:spacing w:after="0" w:line="240" w:lineRule="auto"/>
              <w:rPr>
                <w:sz w:val="20"/>
                <w:szCs w:val="20"/>
                <w:lang w:eastAsia="cs-CZ"/>
              </w:rPr>
            </w:pPr>
            <w:r w:rsidRPr="001C1C7B">
              <w:rPr>
                <w:sz w:val="20"/>
                <w:szCs w:val="20"/>
                <w:lang w:eastAsia="cs-CZ"/>
              </w:rPr>
              <w:t>středové zavřenější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e</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o</w:t>
            </w:r>
          </w:p>
        </w:tc>
        <w:tc>
          <w:tcPr>
            <w:tcW w:w="0" w:type="auto"/>
            <w:tcBorders>
              <w:top w:val="outset" w:sz="6" w:space="0" w:color="auto"/>
              <w:left w:val="outset" w:sz="6" w:space="0" w:color="auto"/>
              <w:bottom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r>
      <w:tr w:rsidR="00B47649" w:rsidRPr="001C1C7B">
        <w:trPr>
          <w:trHeight w:val="508"/>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C67588">
            <w:pPr>
              <w:spacing w:after="0" w:line="240" w:lineRule="auto"/>
              <w:rPr>
                <w:sz w:val="20"/>
                <w:szCs w:val="20"/>
                <w:lang w:eastAsia="cs-CZ"/>
              </w:rPr>
            </w:pPr>
            <w:r w:rsidRPr="001C1C7B">
              <w:rPr>
                <w:sz w:val="20"/>
                <w:szCs w:val="20"/>
                <w:lang w:eastAsia="cs-CZ"/>
              </w:rPr>
              <w:t>středové otevřenější</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´přednější</w:t>
            </w:r>
          </w:p>
          <w:p w:rsidR="00B47649" w:rsidRPr="001C1C7B" w:rsidRDefault="00B47649" w:rsidP="00C67588">
            <w:pPr>
              <w:spacing w:after="0" w:line="240" w:lineRule="auto"/>
              <w:jc w:val="center"/>
              <w:rPr>
                <w:sz w:val="20"/>
                <w:szCs w:val="20"/>
                <w:lang w:eastAsia="cs-CZ"/>
              </w:rPr>
            </w:pPr>
            <w:r w:rsidRPr="001C1C7B">
              <w:rPr>
                <w:sz w:val="20"/>
                <w:szCs w:val="20"/>
                <w:lang w:eastAsia="cs-CZ"/>
              </w:rPr>
              <w:t> a´</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´zadnější</w:t>
            </w:r>
          </w:p>
          <w:p w:rsidR="00B47649" w:rsidRPr="001C1C7B" w:rsidRDefault="00B47649" w:rsidP="00C67588">
            <w:pPr>
              <w:spacing w:after="0" w:line="240" w:lineRule="auto"/>
              <w:jc w:val="center"/>
              <w:rPr>
                <w:sz w:val="20"/>
                <w:szCs w:val="20"/>
                <w:lang w:eastAsia="cs-CZ"/>
              </w:rPr>
            </w:pPr>
            <w:r w:rsidRPr="001C1C7B">
              <w:rPr>
                <w:sz w:val="20"/>
                <w:szCs w:val="20"/>
                <w:lang w:eastAsia="cs-CZ"/>
              </w:rPr>
              <w:t> a´</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r>
      <w:tr w:rsidR="00B47649" w:rsidRPr="001C1C7B">
        <w:trPr>
          <w:trHeight w:val="494"/>
          <w:tblCellSpacing w:w="15" w:type="dxa"/>
        </w:trPr>
        <w:tc>
          <w:tcPr>
            <w:tcW w:w="0" w:type="auto"/>
            <w:tcBorders>
              <w:top w:val="outset" w:sz="6" w:space="0" w:color="auto"/>
              <w:bottom w:val="outset" w:sz="6" w:space="0" w:color="auto"/>
              <w:right w:val="outset" w:sz="6" w:space="0" w:color="auto"/>
            </w:tcBorders>
            <w:vAlign w:val="center"/>
          </w:tcPr>
          <w:p w:rsidR="00B47649" w:rsidRPr="001C1C7B" w:rsidRDefault="00B47649" w:rsidP="00C67588">
            <w:pPr>
              <w:spacing w:after="0" w:line="240" w:lineRule="auto"/>
              <w:rPr>
                <w:sz w:val="20"/>
                <w:szCs w:val="20"/>
                <w:lang w:eastAsia="cs-CZ"/>
              </w:rPr>
            </w:pPr>
            <w:r w:rsidRPr="001C1C7B">
              <w:rPr>
                <w:sz w:val="20"/>
                <w:szCs w:val="20"/>
                <w:lang w:eastAsia="cs-CZ"/>
              </w:rPr>
              <w:t>otevřené (=nízké)</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a</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right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c>
          <w:tcPr>
            <w:tcW w:w="0" w:type="auto"/>
            <w:tcBorders>
              <w:top w:val="outset" w:sz="6" w:space="0" w:color="auto"/>
              <w:left w:val="outset" w:sz="6" w:space="0" w:color="auto"/>
              <w:bottom w:val="outset" w:sz="6" w:space="0" w:color="auto"/>
            </w:tcBorders>
            <w:vAlign w:val="center"/>
          </w:tcPr>
          <w:p w:rsidR="00B47649" w:rsidRPr="001C1C7B" w:rsidRDefault="00B47649" w:rsidP="00C67588">
            <w:pPr>
              <w:spacing w:after="0" w:line="240" w:lineRule="auto"/>
              <w:jc w:val="center"/>
              <w:rPr>
                <w:sz w:val="20"/>
                <w:szCs w:val="20"/>
                <w:lang w:eastAsia="cs-CZ"/>
              </w:rPr>
            </w:pPr>
            <w:r w:rsidRPr="001C1C7B">
              <w:rPr>
                <w:sz w:val="20"/>
                <w:szCs w:val="20"/>
                <w:lang w:eastAsia="cs-CZ"/>
              </w:rPr>
              <w:t> </w:t>
            </w:r>
          </w:p>
        </w:tc>
      </w:tr>
    </w:tbl>
    <w:p w:rsidR="00B47649" w:rsidRPr="001C1C7B" w:rsidRDefault="00B47649" w:rsidP="00C67588">
      <w:pPr>
        <w:pStyle w:val="ListParagraph"/>
        <w:numPr>
          <w:ilvl w:val="0"/>
          <w:numId w:val="7"/>
        </w:numPr>
      </w:pPr>
      <w:r w:rsidRPr="001C1C7B">
        <w:t xml:space="preserve">Většinou se mluví o </w:t>
      </w:r>
      <w:r w:rsidRPr="001C1C7B">
        <w:rPr>
          <w:rStyle w:val="Strong"/>
          <w:b w:val="0"/>
          <w:bCs w:val="0"/>
        </w:rPr>
        <w:t>samohláskách a-ových</w:t>
      </w:r>
      <w:r w:rsidRPr="001C1C7B">
        <w:rPr>
          <w:b/>
          <w:bCs/>
        </w:rPr>
        <w:t xml:space="preserve">, </w:t>
      </w:r>
      <w:r w:rsidRPr="001C1C7B">
        <w:rPr>
          <w:rStyle w:val="Strong"/>
          <w:b w:val="0"/>
          <w:bCs w:val="0"/>
        </w:rPr>
        <w:t>e-ových</w:t>
      </w:r>
      <w:r w:rsidRPr="001C1C7B">
        <w:rPr>
          <w:b/>
          <w:bCs/>
        </w:rPr>
        <w:t xml:space="preserve"> </w:t>
      </w:r>
      <w:r w:rsidRPr="001C1C7B">
        <w:t>atd.</w:t>
      </w:r>
    </w:p>
    <w:p w:rsidR="00B47649" w:rsidRPr="001C1C7B" w:rsidRDefault="00B47649" w:rsidP="0055306D">
      <w:pPr>
        <w:pStyle w:val="ListParagraph"/>
        <w:numPr>
          <w:ilvl w:val="0"/>
          <w:numId w:val="7"/>
        </w:numPr>
      </w:pPr>
      <w:r w:rsidRPr="001C1C7B">
        <w:t xml:space="preserve">Neutrální poloha jazyka při artikulaci: vznik specifického samohláskového zvuku- </w:t>
      </w:r>
      <w:r w:rsidRPr="001C1C7B">
        <w:rPr>
          <w:rStyle w:val="Emphasis"/>
        </w:rPr>
        <w:t>neutrální vokál</w:t>
      </w:r>
      <w:r w:rsidRPr="001C1C7B">
        <w:t xml:space="preserve"> [</w:t>
      </w:r>
      <w:r w:rsidRPr="001C1C7B">
        <w:rPr>
          <w:rStyle w:val="Emphasis"/>
          <w:rFonts w:eastAsia="Times New Roman" w:hAnsi="Arial" w:cs="Arial"/>
        </w:rPr>
        <w:t>ə</w:t>
      </w:r>
      <w:r w:rsidRPr="001C1C7B">
        <w:t xml:space="preserve">] nebo </w:t>
      </w:r>
      <w:r w:rsidRPr="001C1C7B">
        <w:rPr>
          <w:rStyle w:val="Emphasis"/>
        </w:rPr>
        <w:t>šva, němé e</w:t>
      </w:r>
      <w:r w:rsidRPr="001C1C7B">
        <w:t>. (terminologii vztahující se k hebrejštině)</w:t>
      </w:r>
      <w:r w:rsidRPr="001C1C7B">
        <w:br/>
        <w:t xml:space="preserve"> </w:t>
      </w:r>
      <w:r w:rsidRPr="001C1C7B">
        <w:tab/>
        <w:t>Nepřízvučný vokál v jazycích se silným přízvukem.</w:t>
      </w:r>
    </w:p>
    <w:p w:rsidR="00B47649" w:rsidRPr="001C1C7B" w:rsidRDefault="00B47649" w:rsidP="0055306D">
      <w:pPr>
        <w:ind w:left="393"/>
        <w:rPr>
          <w:u w:val="single"/>
        </w:rPr>
      </w:pPr>
      <w:r w:rsidRPr="001C1C7B">
        <w:t xml:space="preserve">Pro potřeby srovnávací fonetiky vytvořil anglický fonetik </w:t>
      </w:r>
      <w:r w:rsidRPr="001C1C7B">
        <w:rPr>
          <w:u w:val="single"/>
        </w:rPr>
        <w:t xml:space="preserve">Daniel Jones </w:t>
      </w:r>
      <w:r w:rsidRPr="001C1C7B">
        <w:t xml:space="preserve">v r. 1914 </w:t>
      </w:r>
      <w:r w:rsidRPr="001C1C7B">
        <w:rPr>
          <w:u w:val="single"/>
        </w:rPr>
        <w:t>sérii "základních" samohlásek (</w:t>
      </w:r>
      <w:r w:rsidRPr="001C1C7B">
        <w:rPr>
          <w:rStyle w:val="Emphasis"/>
          <w:u w:val="single"/>
        </w:rPr>
        <w:t>cardinal vowels</w:t>
      </w:r>
      <w:r w:rsidRPr="001C1C7B">
        <w:rPr>
          <w:u w:val="single"/>
        </w:rPr>
        <w:t xml:space="preserve">). </w:t>
      </w:r>
    </w:p>
    <w:p w:rsidR="00B47649" w:rsidRPr="001C1C7B" w:rsidRDefault="00B47649" w:rsidP="0055306D">
      <w:pPr>
        <w:pStyle w:val="ListParagraph"/>
        <w:numPr>
          <w:ilvl w:val="0"/>
          <w:numId w:val="5"/>
        </w:numPr>
      </w:pPr>
      <w:r w:rsidRPr="001C1C7B">
        <w:t xml:space="preserve">Přesně popsal jejich artikulační a akustické charakteristiky. </w:t>
      </w:r>
    </w:p>
    <w:p w:rsidR="00B47649" w:rsidRPr="001C1C7B" w:rsidRDefault="00B47649" w:rsidP="0055306D">
      <w:pPr>
        <w:pStyle w:val="ListParagraph"/>
        <w:numPr>
          <w:ilvl w:val="0"/>
          <w:numId w:val="5"/>
        </w:numPr>
      </w:pPr>
      <w:r w:rsidRPr="001C1C7B">
        <w:t xml:space="preserve">Schéma bylo přijato IPA. </w:t>
      </w:r>
    </w:p>
    <w:p w:rsidR="00B47649" w:rsidRPr="001C1C7B" w:rsidRDefault="00B47649" w:rsidP="0055306D">
      <w:pPr>
        <w:pStyle w:val="ListParagraph"/>
        <w:numPr>
          <w:ilvl w:val="0"/>
          <w:numId w:val="5"/>
        </w:numPr>
      </w:pPr>
      <w:r w:rsidRPr="001C1C7B">
        <w:t>Zahrnuje i vokály labializované, je složitější než Hellwagovo schéma</w:t>
      </w:r>
    </w:p>
    <w:p w:rsidR="00B47649" w:rsidRPr="001C1C7B" w:rsidRDefault="00B47649" w:rsidP="0055306D">
      <w:pPr>
        <w:ind w:left="360"/>
      </w:pPr>
      <w:r w:rsidRPr="001C1C7B">
        <w:rPr>
          <w:noProof/>
          <w:lang w:eastAsia="cs-CZ"/>
        </w:rPr>
        <w:pict>
          <v:shape id="obrázek 1" o:spid="_x0000_i1031" type="#_x0000_t75" alt="http://is.muni.cz/do/1499/el/estud/ff/js08/fonetika/ucebnice/resources/hellwag.png" style="width:5in;height:165.75pt;visibility:visible">
            <v:imagedata r:id="rId18" o:title=""/>
          </v:shape>
        </w:pict>
      </w:r>
    </w:p>
    <w:p w:rsidR="00B47649" w:rsidRPr="001C1C7B" w:rsidRDefault="00B47649" w:rsidP="0055306D">
      <w:pPr>
        <w:pStyle w:val="ListParagraph"/>
        <w:numPr>
          <w:ilvl w:val="0"/>
          <w:numId w:val="5"/>
        </w:numPr>
      </w:pPr>
      <w:r w:rsidRPr="001C1C7B">
        <w:rPr>
          <w:rStyle w:val="Emphasis"/>
        </w:rPr>
        <w:t>Diftong</w:t>
      </w:r>
      <w:r w:rsidRPr="001C1C7B">
        <w:t xml:space="preserve"> (</w:t>
      </w:r>
      <w:r w:rsidRPr="001C1C7B">
        <w:rPr>
          <w:rStyle w:val="Emphasis"/>
        </w:rPr>
        <w:t>dvojhláska</w:t>
      </w:r>
      <w:r w:rsidRPr="001C1C7B">
        <w:t>) patří artikulačně mezi vokoidy, tj. hlásky založené na apertuře</w:t>
      </w:r>
    </w:p>
    <w:p w:rsidR="00B47649" w:rsidRPr="001C1C7B" w:rsidRDefault="00B47649" w:rsidP="0055306D">
      <w:pPr>
        <w:pStyle w:val="ListParagraph"/>
        <w:numPr>
          <w:ilvl w:val="1"/>
          <w:numId w:val="5"/>
        </w:numPr>
      </w:pPr>
      <w:r w:rsidRPr="001C1C7B">
        <w:t xml:space="preserve"> poloha jazyka (a rtů) se však při ní na rozdíl od jednoduchého vokálu v rámci jediného zvuku mění</w:t>
      </w:r>
    </w:p>
    <w:p w:rsidR="00B47649" w:rsidRPr="001C1C7B" w:rsidRDefault="00B47649" w:rsidP="0055306D">
      <w:pPr>
        <w:pStyle w:val="ListParagraph"/>
        <w:numPr>
          <w:ilvl w:val="1"/>
          <w:numId w:val="5"/>
        </w:numPr>
      </w:pPr>
      <w:r w:rsidRPr="001C1C7B">
        <w:t>Zatímco formantová charakteristika vokálu je v jeho průběhu celkem stálá, v diftongu dochází k plynulé proměně struktury.</w:t>
      </w:r>
    </w:p>
    <w:p w:rsidR="00B47649" w:rsidRPr="001C1C7B" w:rsidRDefault="00B47649" w:rsidP="0055306D">
      <w:pPr>
        <w:pStyle w:val="ListParagraph"/>
        <w:numPr>
          <w:ilvl w:val="1"/>
          <w:numId w:val="5"/>
        </w:numPr>
      </w:pPr>
      <w:r w:rsidRPr="001C1C7B">
        <w:t xml:space="preserve">zvuková struktura proměnlivá (pozor - jeden ze zvuků již nemá charakter čisté samohlásky, </w:t>
      </w:r>
      <w:r w:rsidRPr="001C1C7B">
        <w:rPr>
          <w:rStyle w:val="Emphasis"/>
        </w:rPr>
        <w:t>ou</w:t>
      </w:r>
      <w:r w:rsidRPr="001C1C7B">
        <w:t xml:space="preserve"> není </w:t>
      </w:r>
      <w:r w:rsidRPr="001C1C7B">
        <w:rPr>
          <w:rStyle w:val="Emphasis"/>
        </w:rPr>
        <w:t>o</w:t>
      </w:r>
      <w:r w:rsidRPr="001C1C7B">
        <w:t xml:space="preserve"> + </w:t>
      </w:r>
      <w:r w:rsidRPr="001C1C7B">
        <w:rPr>
          <w:rStyle w:val="Emphasis"/>
        </w:rPr>
        <w:t>u</w:t>
      </w:r>
      <w:r w:rsidRPr="001C1C7B">
        <w:t>!)</w:t>
      </w:r>
    </w:p>
    <w:p w:rsidR="00B47649" w:rsidRPr="001C1C7B" w:rsidRDefault="00B47649" w:rsidP="001F1E38">
      <w:pPr>
        <w:pStyle w:val="ListParagraph"/>
        <w:numPr>
          <w:ilvl w:val="1"/>
          <w:numId w:val="5"/>
        </w:numPr>
        <w:spacing w:line="240" w:lineRule="auto"/>
        <w:rPr>
          <w:rStyle w:val="ipa"/>
        </w:rPr>
      </w:pPr>
      <w:r w:rsidRPr="001C1C7B">
        <w:t>české ou /</w:t>
      </w:r>
      <w:r w:rsidRPr="001C1C7B">
        <w:rPr>
          <w:rStyle w:val="ipa"/>
        </w:rPr>
        <w:t>o</w:t>
      </w:r>
      <w:r w:rsidRPr="001C1C7B">
        <w:rPr>
          <w:rStyle w:val="ipa"/>
          <w:rFonts w:eastAsia="MS Mincho" w:hAnsi="Lucida Sans Unicode" w:cs="Lucida Sans Unicode"/>
        </w:rPr>
        <w:t>ʊ</w:t>
      </w:r>
      <w:r w:rsidRPr="001C1C7B">
        <w:rPr>
          <w:rStyle w:val="ipa"/>
          <w:rFonts w:eastAsia="Times New Roman" w:hAnsi="Cambria Math" w:cs="Cambria Math"/>
        </w:rPr>
        <w:t>̯</w:t>
      </w:r>
      <w:r w:rsidRPr="001C1C7B">
        <w:rPr>
          <w:rStyle w:val="ipa"/>
        </w:rPr>
        <w:t>/, v přejatých slovech /a</w:t>
      </w:r>
      <w:r w:rsidRPr="001C1C7B">
        <w:rPr>
          <w:rStyle w:val="ipa"/>
          <w:rFonts w:eastAsia="MS Mincho" w:hAnsi="Lucida Sans Unicode" w:cs="Lucida Sans Unicode"/>
        </w:rPr>
        <w:t>ʊ</w:t>
      </w:r>
      <w:r w:rsidRPr="001C1C7B">
        <w:rPr>
          <w:rStyle w:val="ipa"/>
          <w:rFonts w:eastAsia="Times New Roman" w:hAnsi="Cambria Math" w:cs="Cambria Math"/>
        </w:rPr>
        <w:t>̯</w:t>
      </w:r>
      <w:r w:rsidRPr="001C1C7B">
        <w:rPr>
          <w:rStyle w:val="ipa"/>
        </w:rPr>
        <w:t>/, eventuálně eu /e</w:t>
      </w:r>
      <w:r w:rsidRPr="001C1C7B">
        <w:rPr>
          <w:rStyle w:val="ipa"/>
          <w:rFonts w:eastAsia="MS Mincho" w:hAnsi="Lucida Sans Unicode" w:cs="Lucida Sans Unicode"/>
        </w:rPr>
        <w:t>ʊ</w:t>
      </w:r>
      <w:r w:rsidRPr="001C1C7B">
        <w:rPr>
          <w:rStyle w:val="ipa"/>
          <w:rFonts w:eastAsia="Times New Roman" w:hAnsi="Cambria Math" w:cs="Cambria Math"/>
        </w:rPr>
        <w:t>̯</w:t>
      </w:r>
      <w:r w:rsidRPr="001C1C7B">
        <w:rPr>
          <w:rStyle w:val="ipa"/>
        </w:rPr>
        <w:t xml:space="preserve">/. Skutečnou vokaličnost </w:t>
      </w:r>
      <w:r>
        <w:rPr>
          <w:rStyle w:val="ipa"/>
        </w:rPr>
        <w:t>s</w:t>
      </w:r>
      <w:r w:rsidRPr="001C1C7B">
        <w:rPr>
          <w:rStyle w:val="ipa"/>
        </w:rPr>
        <w:t>i zachovává první část, koncový u-ový element je oslabený</w:t>
      </w:r>
    </w:p>
    <w:p w:rsidR="00B47649" w:rsidRPr="001C1C7B" w:rsidRDefault="00B47649" w:rsidP="0055306D">
      <w:pPr>
        <w:pStyle w:val="ListParagraph"/>
        <w:numPr>
          <w:ilvl w:val="1"/>
          <w:numId w:val="5"/>
        </w:numPr>
      </w:pPr>
      <w:r w:rsidRPr="001C1C7B">
        <w:rPr>
          <w:rStyle w:val="ipa"/>
        </w:rPr>
        <w:t xml:space="preserve">diftongy: </w:t>
      </w:r>
      <w:r w:rsidRPr="001C1C7B">
        <w:rPr>
          <w:rStyle w:val="ipa"/>
          <w:b/>
          <w:bCs/>
        </w:rPr>
        <w:t xml:space="preserve">pravé: </w:t>
      </w:r>
      <w:r w:rsidRPr="001C1C7B">
        <w:rPr>
          <w:rStyle w:val="ipa"/>
        </w:rPr>
        <w:t>o</w:t>
      </w:r>
      <w:r w:rsidRPr="001C1C7B">
        <w:t>bě složky si zachovávají plnou vokaličnost (velmi vzácné)</w:t>
      </w:r>
    </w:p>
    <w:p w:rsidR="00B47649" w:rsidRPr="001C1C7B" w:rsidRDefault="00B47649" w:rsidP="00CD1291">
      <w:pPr>
        <w:pStyle w:val="ListParagraph"/>
        <w:tabs>
          <w:tab w:val="left" w:pos="2268"/>
        </w:tabs>
        <w:ind w:left="2268" w:hanging="828"/>
      </w:pPr>
      <w:r w:rsidRPr="001C1C7B">
        <w:tab/>
      </w:r>
      <w:r w:rsidRPr="001C1C7B">
        <w:rPr>
          <w:b/>
          <w:bCs/>
        </w:rPr>
        <w:t>nepravé:</w:t>
      </w:r>
      <w:r w:rsidRPr="001C1C7B">
        <w:t xml:space="preserve"> plnou vokalickou stavbu uchovává jen jedna část, druhá se částečně ztrácí a mění na polosamohlásku.</w:t>
      </w:r>
    </w:p>
    <w:p w:rsidR="00B47649" w:rsidRPr="001C1C7B" w:rsidRDefault="00B47649" w:rsidP="00CD1291">
      <w:pPr>
        <w:pStyle w:val="ListParagraph"/>
        <w:tabs>
          <w:tab w:val="left" w:pos="2268"/>
          <w:tab w:val="left" w:pos="2694"/>
        </w:tabs>
        <w:ind w:left="2268" w:hanging="828"/>
      </w:pPr>
      <w:r w:rsidRPr="001C1C7B">
        <w:rPr>
          <w:b/>
          <w:bCs/>
        </w:rPr>
        <w:tab/>
      </w:r>
      <w:r w:rsidRPr="001C1C7B">
        <w:rPr>
          <w:b/>
          <w:bCs/>
        </w:rPr>
        <w:tab/>
        <w:t xml:space="preserve">Klesavé </w:t>
      </w:r>
      <w:r w:rsidRPr="001C1C7B">
        <w:t>oslabena část na konci (české [</w:t>
      </w:r>
      <w:r w:rsidRPr="001C1C7B">
        <w:rPr>
          <w:rStyle w:val="Emphasis"/>
        </w:rPr>
        <w:t>o</w:t>
      </w:r>
      <w:r w:rsidRPr="001C1C7B">
        <w:rPr>
          <w:rStyle w:val="Emphasis"/>
          <w:rFonts w:eastAsia="MS Mincho" w:hAnsi="Lucida Sans Unicode" w:cs="Lucida Sans Unicode"/>
        </w:rPr>
        <w:t>ʋ</w:t>
      </w:r>
      <w:r w:rsidRPr="001C1C7B">
        <w:t xml:space="preserve">] (= psané </w:t>
      </w:r>
      <w:r w:rsidRPr="001C1C7B">
        <w:rPr>
          <w:rStyle w:val="Emphasis"/>
        </w:rPr>
        <w:t>ou</w:t>
      </w:r>
      <w:r w:rsidRPr="001C1C7B">
        <w:t>)</w:t>
      </w:r>
    </w:p>
    <w:p w:rsidR="00B47649" w:rsidRPr="001C1C7B" w:rsidRDefault="00B47649" w:rsidP="00CD1291">
      <w:pPr>
        <w:pStyle w:val="ListParagraph"/>
        <w:tabs>
          <w:tab w:val="left" w:pos="2268"/>
          <w:tab w:val="left" w:pos="2694"/>
        </w:tabs>
        <w:ind w:left="2268" w:hanging="828"/>
      </w:pPr>
      <w:r w:rsidRPr="001C1C7B">
        <w:rPr>
          <w:b/>
          <w:bCs/>
        </w:rPr>
        <w:tab/>
      </w:r>
      <w:r w:rsidRPr="001C1C7B">
        <w:rPr>
          <w:b/>
          <w:bCs/>
        </w:rPr>
        <w:tab/>
        <w:t>Stoupavé</w:t>
      </w:r>
      <w:r w:rsidRPr="001C1C7B">
        <w:t xml:space="preserve"> oslabena část na začátku (ve slovenštině </w:t>
      </w:r>
      <w:r w:rsidRPr="001C1C7B">
        <w:rPr>
          <w:rStyle w:val="Emphasis"/>
        </w:rPr>
        <w:t>mlieko</w:t>
      </w:r>
      <w:r w:rsidRPr="001C1C7B">
        <w:t xml:space="preserve"> - [</w:t>
      </w:r>
      <w:r w:rsidRPr="001C1C7B">
        <w:rPr>
          <w:rStyle w:val="Emphasis"/>
        </w:rPr>
        <w:t>ml</w:t>
      </w:r>
      <w:r w:rsidRPr="001C1C7B">
        <w:rPr>
          <w:rStyle w:val="Emphasis"/>
          <w:rFonts w:eastAsia="MS Mincho" w:hAnsi="Lucida Sans Unicode" w:cs="Lucida Sans Unicode"/>
        </w:rPr>
        <w:t>ɩ</w:t>
      </w:r>
      <w:r w:rsidRPr="001C1C7B">
        <w:rPr>
          <w:rStyle w:val="Emphasis"/>
        </w:rPr>
        <w:t>eko</w:t>
      </w:r>
      <w:r w:rsidRPr="001C1C7B">
        <w:t>])</w:t>
      </w:r>
    </w:p>
    <w:p w:rsidR="00B47649" w:rsidRPr="001C1C7B" w:rsidRDefault="00B47649" w:rsidP="00CD1291">
      <w:pPr>
        <w:pStyle w:val="ListParagraph"/>
        <w:tabs>
          <w:tab w:val="left" w:pos="2268"/>
        </w:tabs>
        <w:ind w:left="1440"/>
      </w:pPr>
    </w:p>
    <w:p w:rsidR="00B47649" w:rsidRPr="001C1C7B" w:rsidRDefault="00B47649" w:rsidP="001A7F9A">
      <w:r w:rsidRPr="001C1C7B">
        <w:rPr>
          <w:rStyle w:val="Emphasis"/>
        </w:rPr>
        <w:t>Triftong</w:t>
      </w:r>
      <w:r w:rsidRPr="001C1C7B">
        <w:t xml:space="preserve"> (</w:t>
      </w:r>
      <w:r w:rsidRPr="001C1C7B">
        <w:rPr>
          <w:rStyle w:val="Emphasis"/>
        </w:rPr>
        <w:t>trojhláska</w:t>
      </w:r>
      <w:r w:rsidRPr="001C1C7B">
        <w:t xml:space="preserve">) artikulace při triftongu dosahuje v prostřední části pozice některé samohlásky, okrajové části jsou však jiné: trojhláskou je slovenské vyslovené </w:t>
      </w:r>
      <w:r w:rsidRPr="001C1C7B">
        <w:rPr>
          <w:rStyle w:val="Emphasis"/>
        </w:rPr>
        <w:t>dievča</w:t>
      </w:r>
      <w:r w:rsidRPr="001C1C7B">
        <w:t xml:space="preserve">, [e] částí hlavní, zatímco okraje jsou jen doplňkem, polosamohláskami. (Ve slovenštině se </w:t>
      </w:r>
      <w:r w:rsidRPr="001C1C7B">
        <w:rPr>
          <w:rStyle w:val="Emphasis"/>
        </w:rPr>
        <w:t>v</w:t>
      </w:r>
      <w:r w:rsidRPr="001C1C7B">
        <w:t> na konci slabiky čte jako [</w:t>
      </w:r>
      <w:r w:rsidRPr="001C1C7B">
        <w:rPr>
          <w:rStyle w:val="Emphasis"/>
          <w:rFonts w:eastAsia="MS Mincho" w:hAnsi="Lucida Sans Unicode" w:cs="Lucida Sans Unicode"/>
        </w:rPr>
        <w:t>ʋ</w:t>
      </w:r>
      <w:r w:rsidRPr="001C1C7B">
        <w:t>])</w:t>
      </w:r>
    </w:p>
    <w:p w:rsidR="00B47649" w:rsidRPr="001C1C7B" w:rsidRDefault="00B47649" w:rsidP="001A7F9A"/>
    <w:p w:rsidR="00B47649" w:rsidRPr="001C1C7B" w:rsidRDefault="00B47649" w:rsidP="004223D8">
      <w:pPr>
        <w:tabs>
          <w:tab w:val="left" w:pos="5271"/>
        </w:tabs>
        <w:rPr>
          <w:b/>
          <w:bCs/>
        </w:rPr>
      </w:pPr>
      <w:r w:rsidRPr="001C1C7B">
        <w:rPr>
          <w:rStyle w:val="Emphasis"/>
          <w:b/>
          <w:bCs/>
        </w:rPr>
        <w:t>Doplňková artikulace vokálů</w:t>
      </w:r>
      <w:r w:rsidRPr="001C1C7B">
        <w:rPr>
          <w:b/>
          <w:bCs/>
        </w:rPr>
        <w:t xml:space="preserve"> – diferenciace:</w:t>
      </w:r>
      <w:r w:rsidRPr="001C1C7B">
        <w:rPr>
          <w:b/>
          <w:bCs/>
        </w:rPr>
        <w:tab/>
      </w:r>
    </w:p>
    <w:p w:rsidR="00B47649" w:rsidRPr="001C1C7B" w:rsidRDefault="00B47649" w:rsidP="001A7F9A">
      <w:pPr>
        <w:rPr>
          <w:b/>
          <w:bCs/>
        </w:rPr>
      </w:pPr>
      <w:r w:rsidRPr="001C1C7B">
        <w:rPr>
          <w:rStyle w:val="Emphasis"/>
          <w:b/>
          <w:bCs/>
        </w:rPr>
        <w:t>Labializace</w:t>
      </w:r>
      <w:r w:rsidRPr="001C1C7B">
        <w:rPr>
          <w:b/>
          <w:bCs/>
        </w:rPr>
        <w:t xml:space="preserve"> (</w:t>
      </w:r>
      <w:r w:rsidRPr="001C1C7B">
        <w:rPr>
          <w:rStyle w:val="Emphasis"/>
          <w:b/>
          <w:bCs/>
        </w:rPr>
        <w:t>zaokrouhlování</w:t>
      </w:r>
      <w:r w:rsidRPr="001C1C7B">
        <w:rPr>
          <w:b/>
          <w:bCs/>
        </w:rPr>
        <w:t>)</w:t>
      </w:r>
    </w:p>
    <w:p w:rsidR="00B47649" w:rsidRPr="001C1C7B" w:rsidRDefault="00B47649" w:rsidP="001A7F9A">
      <w:pPr>
        <w:pStyle w:val="ListParagraph"/>
        <w:numPr>
          <w:ilvl w:val="0"/>
          <w:numId w:val="5"/>
        </w:numPr>
      </w:pPr>
      <w:r w:rsidRPr="001C1C7B">
        <w:t>zesílení aktivní činnosti rtů</w:t>
      </w:r>
    </w:p>
    <w:p w:rsidR="00B47649" w:rsidRPr="001C1C7B" w:rsidRDefault="00B47649" w:rsidP="001A7F9A">
      <w:pPr>
        <w:pStyle w:val="ListParagraph"/>
        <w:numPr>
          <w:ilvl w:val="0"/>
          <w:numId w:val="5"/>
        </w:numPr>
      </w:pPr>
      <w:r w:rsidRPr="001C1C7B">
        <w:t>často doprovodným rysem posteriorních (zadních) vokálů, u-ové samohlásky jsou přitom zaokrouhlenější než o-ové (tak např. v češtině)</w:t>
      </w:r>
    </w:p>
    <w:p w:rsidR="00B47649" w:rsidRPr="001C1C7B" w:rsidRDefault="00B47649" w:rsidP="001A7F9A">
      <w:pPr>
        <w:pStyle w:val="ListParagraph"/>
        <w:numPr>
          <w:ilvl w:val="0"/>
          <w:numId w:val="5"/>
        </w:numPr>
      </w:pPr>
      <w:r w:rsidRPr="001C1C7B">
        <w:t>[</w:t>
      </w:r>
      <w:r w:rsidRPr="001C1C7B">
        <w:rPr>
          <w:rStyle w:val="Emphasis"/>
        </w:rPr>
        <w:t>o</w:t>
      </w:r>
      <w:r w:rsidRPr="001C1C7B">
        <w:t>] má nelabializovaný protiklad v [</w:t>
      </w:r>
      <w:r w:rsidRPr="001C1C7B">
        <w:rPr>
          <w:rStyle w:val="Emphasis"/>
          <w:rFonts w:eastAsia="MS Mincho" w:hAnsi="Lucida Sans Unicode" w:cs="Lucida Sans Unicode"/>
        </w:rPr>
        <w:t>ɣ</w:t>
      </w:r>
      <w:r w:rsidRPr="001C1C7B">
        <w:t>] , běžně velmi labializované [</w:t>
      </w:r>
      <w:r w:rsidRPr="001C1C7B">
        <w:rPr>
          <w:rStyle w:val="Emphasis"/>
        </w:rPr>
        <w:t>u</w:t>
      </w:r>
      <w:r w:rsidRPr="001C1C7B">
        <w:t>] v nelabializovaném vysokém zadním [</w:t>
      </w:r>
      <w:r w:rsidRPr="001C1C7B">
        <w:rPr>
          <w:rStyle w:val="Emphasis"/>
          <w:rFonts w:eastAsia="MS Mincho" w:hAnsi="Lucida Sans Unicode" w:cs="Lucida Sans Unicode"/>
        </w:rPr>
        <w:t>ʊ</w:t>
      </w:r>
      <w:r w:rsidRPr="001C1C7B">
        <w:t>]</w:t>
      </w:r>
    </w:p>
    <w:p w:rsidR="00B47649" w:rsidRPr="001C1C7B" w:rsidRDefault="00B47649" w:rsidP="001A7F9A">
      <w:r w:rsidRPr="001C1C7B">
        <w:rPr>
          <w:rStyle w:val="Emphasis"/>
          <w:b/>
          <w:bCs/>
        </w:rPr>
        <w:t>Nazálnost</w:t>
      </w:r>
      <w:r w:rsidRPr="001C1C7B">
        <w:rPr>
          <w:b/>
          <w:bCs/>
        </w:rPr>
        <w:t xml:space="preserve"> </w:t>
      </w:r>
      <w:r w:rsidRPr="001C1C7B">
        <w:t>(účast nosní dutiny při tvoření vokálu) vytváří k základnímu - orálnímu (ústnímu) typu samohlásky nosní protějšek.</w:t>
      </w:r>
    </w:p>
    <w:p w:rsidR="00B47649" w:rsidRPr="001C1C7B" w:rsidRDefault="00B47649" w:rsidP="001A7F9A">
      <w:pPr>
        <w:pStyle w:val="ListParagraph"/>
        <w:numPr>
          <w:ilvl w:val="0"/>
          <w:numId w:val="5"/>
        </w:numPr>
      </w:pPr>
      <w:r w:rsidRPr="001C1C7B">
        <w:t>Teoreticky může být nosní každá samohláska, vysoké nazální samohlásky jsou však v jazycích světa vzácné.</w:t>
      </w:r>
    </w:p>
    <w:p w:rsidR="00B47649" w:rsidRPr="001C1C7B" w:rsidRDefault="00B47649" w:rsidP="001A7F9A">
      <w:pPr>
        <w:pStyle w:val="ListParagraph"/>
        <w:numPr>
          <w:ilvl w:val="0"/>
          <w:numId w:val="5"/>
        </w:numPr>
      </w:pPr>
      <w:r w:rsidRPr="001C1C7B">
        <w:t>velum v průběhu samohlásky uvolňuje průchod do dutiny nosní a ta obohacuje zvuk svou rezonancí (ev. antirezonancí)</w:t>
      </w:r>
    </w:p>
    <w:p w:rsidR="00B47649" w:rsidRPr="001C1C7B" w:rsidRDefault="00B47649" w:rsidP="001A7F9A">
      <w:pPr>
        <w:pStyle w:val="ListParagraph"/>
        <w:numPr>
          <w:ilvl w:val="0"/>
          <w:numId w:val="5"/>
        </w:numPr>
      </w:pPr>
      <w:r w:rsidRPr="001C1C7B">
        <w:t xml:space="preserve">existuje i náhodná </w:t>
      </w:r>
      <w:r w:rsidRPr="001C1C7B">
        <w:rPr>
          <w:rStyle w:val="Emphasis"/>
        </w:rPr>
        <w:t>nazalizace vokálů</w:t>
      </w:r>
      <w:r w:rsidRPr="001C1C7B">
        <w:t xml:space="preserve"> jako důsledek akomodace</w:t>
      </w:r>
    </w:p>
    <w:p w:rsidR="00B47649" w:rsidRPr="001C1C7B" w:rsidRDefault="00B47649" w:rsidP="001A7F9A">
      <w:pPr>
        <w:rPr>
          <w:b/>
          <w:bCs/>
        </w:rPr>
      </w:pPr>
      <w:r w:rsidRPr="001C1C7B">
        <w:rPr>
          <w:rStyle w:val="Emphasis"/>
          <w:b/>
          <w:bCs/>
        </w:rPr>
        <w:t>Kvantita</w:t>
      </w:r>
      <w:r w:rsidRPr="001C1C7B">
        <w:rPr>
          <w:b/>
          <w:bCs/>
        </w:rPr>
        <w:t xml:space="preserve"> (</w:t>
      </w:r>
      <w:r w:rsidRPr="001C1C7B">
        <w:rPr>
          <w:rStyle w:val="Emphasis"/>
          <w:b/>
          <w:bCs/>
        </w:rPr>
        <w:t>délka</w:t>
      </w:r>
      <w:r w:rsidRPr="001C1C7B">
        <w:rPr>
          <w:b/>
          <w:bCs/>
        </w:rPr>
        <w:t>)</w:t>
      </w:r>
    </w:p>
    <w:p w:rsidR="00B47649" w:rsidRPr="001C1C7B" w:rsidRDefault="00B47649" w:rsidP="001A7F9A">
      <w:pPr>
        <w:pStyle w:val="ListParagraph"/>
        <w:numPr>
          <w:ilvl w:val="0"/>
          <w:numId w:val="5"/>
        </w:numPr>
      </w:pPr>
      <w:r w:rsidRPr="001C1C7B">
        <w:t>artikulačně prostým trváním artikulace, u delších je navíc postavení jazyka "extrémnější".</w:t>
      </w:r>
    </w:p>
    <w:p w:rsidR="00B47649" w:rsidRPr="001C1C7B" w:rsidRDefault="00B47649" w:rsidP="00B86506">
      <w:pPr>
        <w:pStyle w:val="ListParagraph"/>
      </w:pPr>
    </w:p>
    <w:p w:rsidR="00B47649" w:rsidRPr="001C1C7B" w:rsidRDefault="00B47649" w:rsidP="001A7F9A">
      <w:pPr>
        <w:rPr>
          <w:b/>
          <w:bCs/>
        </w:rPr>
      </w:pPr>
      <w:r w:rsidRPr="001C1C7B">
        <w:rPr>
          <w:rStyle w:val="Emphasis"/>
          <w:b/>
          <w:bCs/>
        </w:rPr>
        <w:t>Velarizace</w:t>
      </w:r>
    </w:p>
    <w:p w:rsidR="00B47649" w:rsidRPr="001C1C7B" w:rsidRDefault="00B47649" w:rsidP="001A7F9A">
      <w:pPr>
        <w:pStyle w:val="ListParagraph"/>
        <w:numPr>
          <w:ilvl w:val="0"/>
          <w:numId w:val="5"/>
        </w:numPr>
      </w:pPr>
      <w:r w:rsidRPr="001C1C7B">
        <w:t>založena na posunu obvyklé výslovnosti vokálu dozadu směrem k velu; bývá důsledkem akomodace´</w:t>
      </w:r>
    </w:p>
    <w:p w:rsidR="00B47649" w:rsidRPr="001C1C7B" w:rsidRDefault="00B47649" w:rsidP="001A7F9A">
      <w:r w:rsidRPr="001C1C7B">
        <w:rPr>
          <w:rStyle w:val="Emphasis"/>
          <w:b/>
          <w:bCs/>
        </w:rPr>
        <w:t>Faryngalizace</w:t>
      </w:r>
      <w:r w:rsidRPr="001C1C7B">
        <w:rPr>
          <w:b/>
          <w:bCs/>
        </w:rPr>
        <w:t xml:space="preserve"> </w:t>
      </w:r>
      <w:r w:rsidRPr="001C1C7B">
        <w:t>-  založena na zúžení hrdelní dutiny sevřením krčních svalů. Vyskytuje se např. v kavkazských jazycích.</w:t>
      </w:r>
    </w:p>
    <w:p w:rsidR="00B47649" w:rsidRPr="001C1C7B" w:rsidRDefault="00B47649" w:rsidP="001A7F9A">
      <w:r w:rsidRPr="001C1C7B">
        <w:rPr>
          <w:rStyle w:val="Emphasis"/>
          <w:b/>
          <w:bCs/>
        </w:rPr>
        <w:t>Palatalizace</w:t>
      </w:r>
      <w:r w:rsidRPr="001C1C7B">
        <w:rPr>
          <w:rStyle w:val="Emphasis"/>
        </w:rPr>
        <w:t xml:space="preserve">- </w:t>
      </w:r>
      <w:r w:rsidRPr="001C1C7B">
        <w:t>založena na posunu hmoty jazyka blíže k palatu. Může existovat i jako obměna vokálu v hláskovém okolí, tj. jako projev akomodace.</w:t>
      </w:r>
    </w:p>
    <w:p w:rsidR="00B47649" w:rsidRPr="001C1C7B" w:rsidRDefault="00B47649" w:rsidP="001A7F9A">
      <w:pPr>
        <w:rPr>
          <w:rStyle w:val="Emphasis"/>
          <w:b/>
          <w:bCs/>
        </w:rPr>
      </w:pPr>
      <w:r w:rsidRPr="001C1C7B">
        <w:rPr>
          <w:rStyle w:val="Emphasis"/>
          <w:b/>
          <w:bCs/>
        </w:rPr>
        <w:t>Otevřenost</w:t>
      </w:r>
      <w:r w:rsidRPr="001C1C7B">
        <w:rPr>
          <w:b/>
          <w:bCs/>
        </w:rPr>
        <w:t xml:space="preserve"> (</w:t>
      </w:r>
      <w:r w:rsidRPr="001C1C7B">
        <w:rPr>
          <w:rStyle w:val="Emphasis"/>
          <w:b/>
          <w:bCs/>
        </w:rPr>
        <w:t>velikost čelistního úhlu)</w:t>
      </w:r>
    </w:p>
    <w:p w:rsidR="00B47649" w:rsidRPr="001C1C7B" w:rsidRDefault="00B47649" w:rsidP="004907E6">
      <w:pPr>
        <w:pStyle w:val="ListParagraph"/>
        <w:numPr>
          <w:ilvl w:val="0"/>
          <w:numId w:val="5"/>
        </w:numPr>
      </w:pPr>
      <w:r w:rsidRPr="001C1C7B">
        <w:t>Doprovodný rys. Odlišuje v rámci středových vokálů dvě řady hlásek e-ových a o-ových.</w:t>
      </w:r>
    </w:p>
    <w:p w:rsidR="00B47649" w:rsidRPr="001C1C7B" w:rsidRDefault="00B47649" w:rsidP="004907E6">
      <w:pPr>
        <w:pStyle w:val="ListParagraph"/>
        <w:numPr>
          <w:ilvl w:val="0"/>
          <w:numId w:val="5"/>
        </w:numPr>
      </w:pPr>
      <w:r w:rsidRPr="001C1C7B">
        <w:t>Velikost čelistního úhlu značně mění výsledný zvuk hlásky.</w:t>
      </w:r>
    </w:p>
    <w:p w:rsidR="00B47649" w:rsidRPr="001C1C7B" w:rsidRDefault="00B47649" w:rsidP="004907E6">
      <w:pPr>
        <w:pStyle w:val="ListParagraph"/>
        <w:numPr>
          <w:ilvl w:val="0"/>
          <w:numId w:val="5"/>
        </w:numPr>
      </w:pPr>
      <w:r w:rsidRPr="001C1C7B">
        <w:t>Míra otevřenosti/zavřenosti se může měnit i v ostatních úrovních podle vertikálního postavení jazyka.</w:t>
      </w:r>
    </w:p>
    <w:p w:rsidR="00B47649" w:rsidRPr="001C1C7B" w:rsidRDefault="00B47649" w:rsidP="004907E6">
      <w:pPr>
        <w:rPr>
          <w:b/>
          <w:bCs/>
        </w:rPr>
      </w:pPr>
      <w:r w:rsidRPr="001C1C7B">
        <w:rPr>
          <w:b/>
          <w:bCs/>
        </w:rPr>
        <w:t xml:space="preserve">Napjatost: </w:t>
      </w:r>
    </w:p>
    <w:p w:rsidR="00B47649" w:rsidRPr="001C1C7B" w:rsidRDefault="00B47649" w:rsidP="004907E6">
      <w:pPr>
        <w:pStyle w:val="ListParagraph"/>
        <w:numPr>
          <w:ilvl w:val="0"/>
          <w:numId w:val="5"/>
        </w:numPr>
      </w:pPr>
      <w:r w:rsidRPr="001C1C7B">
        <w:t>založena na intenzitě činnosti svalů podílejících se na artikulaci vokálu.</w:t>
      </w:r>
    </w:p>
    <w:p w:rsidR="00B47649" w:rsidRPr="001C1C7B" w:rsidRDefault="00B47649" w:rsidP="004907E6">
      <w:pPr>
        <w:pStyle w:val="ListParagraph"/>
        <w:numPr>
          <w:ilvl w:val="0"/>
          <w:numId w:val="5"/>
        </w:numPr>
      </w:pPr>
      <w:r w:rsidRPr="001C1C7B">
        <w:t>nízké vokály jsou méně napjaté než vyšší, nepatrně zvýšená napjatost provází samohlásku dlouhou</w:t>
      </w:r>
    </w:p>
    <w:p w:rsidR="00B47649" w:rsidRPr="001C1C7B" w:rsidRDefault="00B47649" w:rsidP="004907E6">
      <w:pPr>
        <w:rPr>
          <w:b/>
          <w:bCs/>
        </w:rPr>
      </w:pPr>
      <w:r w:rsidRPr="001C1C7B">
        <w:rPr>
          <w:rStyle w:val="Emphasis"/>
          <w:b/>
          <w:bCs/>
        </w:rPr>
        <w:t>Znělost</w:t>
      </w:r>
      <w:r w:rsidRPr="001C1C7B">
        <w:rPr>
          <w:b/>
          <w:bCs/>
        </w:rPr>
        <w:t xml:space="preserve"> (</w:t>
      </w:r>
      <w:r w:rsidRPr="001C1C7B">
        <w:rPr>
          <w:rStyle w:val="Emphasis"/>
          <w:b/>
          <w:bCs/>
        </w:rPr>
        <w:t>sonorita</w:t>
      </w:r>
      <w:r w:rsidRPr="001C1C7B">
        <w:rPr>
          <w:b/>
          <w:bCs/>
        </w:rPr>
        <w:t xml:space="preserve">) </w:t>
      </w:r>
    </w:p>
    <w:p w:rsidR="00B47649" w:rsidRPr="001C1C7B" w:rsidRDefault="00B47649" w:rsidP="004907E6">
      <w:pPr>
        <w:pStyle w:val="ListParagraph"/>
        <w:numPr>
          <w:ilvl w:val="0"/>
          <w:numId w:val="5"/>
        </w:numPr>
      </w:pPr>
      <w:r w:rsidRPr="001C1C7B">
        <w:t>je zdánlivě nutnou složkou vokálů, které vznikají modifikací zvuku fonace.</w:t>
      </w:r>
    </w:p>
    <w:p w:rsidR="00B47649" w:rsidRPr="001C1C7B" w:rsidRDefault="00B47649" w:rsidP="004907E6">
      <w:pPr>
        <w:pStyle w:val="ListParagraph"/>
        <w:numPr>
          <w:ilvl w:val="0"/>
          <w:numId w:val="5"/>
        </w:numPr>
      </w:pPr>
      <w:r w:rsidRPr="001C1C7B">
        <w:t>existence vokálů neznělých: pro nám blízké jazyky jde o výslovnost vokálu ve specifické komunikační situaci, např. v nepřízvučné slabice, na konci fonace apod.</w:t>
      </w:r>
    </w:p>
    <w:p w:rsidR="00B47649" w:rsidRPr="001C1C7B" w:rsidRDefault="00B47649" w:rsidP="001A7F9A">
      <w:r w:rsidRPr="001C1C7B">
        <w:rPr>
          <w:rStyle w:val="Strong"/>
        </w:rPr>
        <w:t>Vliv přízvuku</w:t>
      </w:r>
      <w:r w:rsidRPr="001C1C7B">
        <w:t xml:space="preserve"> na výslovnost vokálů -  se promítá do rozdílu mezi vokálem přízvučným (plným) a nepřízvučným, různou měrou redukovaným.</w:t>
      </w:r>
    </w:p>
    <w:p w:rsidR="00B47649" w:rsidRPr="001C1C7B" w:rsidRDefault="00B47649" w:rsidP="001A7F9A"/>
    <w:p w:rsidR="00B47649" w:rsidRPr="001C1C7B" w:rsidRDefault="00B47649" w:rsidP="0024623D">
      <w:pPr>
        <w:pStyle w:val="Heading4"/>
        <w:rPr>
          <w:rFonts w:ascii="Calibri" w:hAnsi="Calibri" w:cs="Calibri"/>
          <w:color w:val="auto"/>
        </w:rPr>
      </w:pPr>
      <w:r w:rsidRPr="001C1C7B">
        <w:rPr>
          <w:rFonts w:ascii="Calibri" w:hAnsi="Calibri" w:cs="Calibri"/>
          <w:i w:val="0"/>
          <w:iCs w:val="0"/>
          <w:color w:val="auto"/>
        </w:rPr>
        <w:t xml:space="preserve">Fonetický popis vokálů – zásady: </w:t>
      </w:r>
      <w:r w:rsidRPr="001C1C7B">
        <w:rPr>
          <w:rStyle w:val="Strong"/>
          <w:rFonts w:ascii="Calibri" w:hAnsi="Calibri" w:cs="Calibri"/>
          <w:color w:val="auto"/>
        </w:rPr>
        <w:t>Z artikulačního hlediska je třeba při fonetické charakteristice vokalické hlásky (vokoidu) nám blízkých jazyků uvést minimálně tyto údaje:</w:t>
      </w:r>
    </w:p>
    <w:p w:rsidR="00B47649" w:rsidRPr="001C1C7B" w:rsidRDefault="00B47649" w:rsidP="0024623D">
      <w:pPr>
        <w:pStyle w:val="NormalWeb"/>
        <w:numPr>
          <w:ilvl w:val="0"/>
          <w:numId w:val="17"/>
        </w:numPr>
        <w:rPr>
          <w:rFonts w:ascii="Calibri" w:hAnsi="Calibri" w:cs="Calibri"/>
          <w:sz w:val="20"/>
          <w:szCs w:val="20"/>
        </w:rPr>
      </w:pPr>
      <w:r w:rsidRPr="001C1C7B">
        <w:rPr>
          <w:rFonts w:ascii="Calibri" w:hAnsi="Calibri" w:cs="Calibri"/>
          <w:sz w:val="20"/>
          <w:szCs w:val="20"/>
        </w:rPr>
        <w:t>Označit, zda jde o vokál, nikoli např. aproximantu, uvést, zda jde o monoftong nebo diftong.</w:t>
      </w:r>
    </w:p>
    <w:p w:rsidR="00B47649" w:rsidRPr="001C1C7B" w:rsidRDefault="00B47649" w:rsidP="0024623D">
      <w:pPr>
        <w:pStyle w:val="NormalWeb"/>
        <w:numPr>
          <w:ilvl w:val="0"/>
          <w:numId w:val="17"/>
        </w:numPr>
        <w:rPr>
          <w:rFonts w:ascii="Calibri" w:hAnsi="Calibri" w:cs="Calibri"/>
          <w:sz w:val="20"/>
          <w:szCs w:val="20"/>
        </w:rPr>
      </w:pPr>
      <w:r w:rsidRPr="001C1C7B">
        <w:rPr>
          <w:rFonts w:ascii="Calibri" w:hAnsi="Calibri" w:cs="Calibri"/>
          <w:sz w:val="20"/>
          <w:szCs w:val="20"/>
        </w:rPr>
        <w:t>Zařadit monoftong podle horizontálního a vertikálního posunu jazyka.</w:t>
      </w:r>
    </w:p>
    <w:p w:rsidR="00B47649" w:rsidRPr="001C1C7B" w:rsidRDefault="00B47649" w:rsidP="0024623D">
      <w:pPr>
        <w:pStyle w:val="NormalWeb"/>
        <w:numPr>
          <w:ilvl w:val="0"/>
          <w:numId w:val="17"/>
        </w:numPr>
        <w:rPr>
          <w:rFonts w:ascii="Calibri" w:hAnsi="Calibri" w:cs="Calibri"/>
          <w:sz w:val="20"/>
          <w:szCs w:val="20"/>
        </w:rPr>
      </w:pPr>
      <w:r w:rsidRPr="001C1C7B">
        <w:rPr>
          <w:rFonts w:ascii="Calibri" w:hAnsi="Calibri" w:cs="Calibri"/>
          <w:sz w:val="20"/>
          <w:szCs w:val="20"/>
        </w:rPr>
        <w:t>Zachytit doplňkové rysy artikulace se zaměřením na ty, které jsou v jazyce fonologické: nelabializovanost/labializovanost, kvantitu krátkou/dlouhou, orálnost/nazálnost, otevřenost/zavřenost.</w:t>
      </w:r>
    </w:p>
    <w:p w:rsidR="00B47649" w:rsidRPr="001C1C7B" w:rsidRDefault="00B47649" w:rsidP="0024623D">
      <w:pPr>
        <w:pStyle w:val="NormalWeb"/>
        <w:numPr>
          <w:ilvl w:val="0"/>
          <w:numId w:val="17"/>
        </w:numPr>
        <w:rPr>
          <w:rFonts w:ascii="Calibri" w:hAnsi="Calibri" w:cs="Calibri"/>
          <w:sz w:val="20"/>
          <w:szCs w:val="20"/>
        </w:rPr>
      </w:pPr>
      <w:r w:rsidRPr="001C1C7B">
        <w:rPr>
          <w:rFonts w:ascii="Calibri" w:hAnsi="Calibri" w:cs="Calibri"/>
          <w:sz w:val="20"/>
          <w:szCs w:val="20"/>
        </w:rPr>
        <w:t>U diftongu stačí uvést jeho typ (zejm. klesavý – stoupavý), ev. popsat při detailnější práci každou složku zvlášť.</w:t>
      </w:r>
    </w:p>
    <w:p w:rsidR="00B47649" w:rsidRPr="001C1C7B" w:rsidRDefault="00B47649" w:rsidP="0024623D">
      <w:pPr>
        <w:pStyle w:val="NormalWeb"/>
        <w:numPr>
          <w:ilvl w:val="0"/>
          <w:numId w:val="17"/>
        </w:numPr>
        <w:rPr>
          <w:rFonts w:ascii="Calibri" w:hAnsi="Calibri" w:cs="Calibri"/>
          <w:sz w:val="20"/>
          <w:szCs w:val="20"/>
        </w:rPr>
      </w:pPr>
      <w:r w:rsidRPr="001C1C7B">
        <w:rPr>
          <w:rFonts w:ascii="Calibri" w:hAnsi="Calibri" w:cs="Calibri"/>
          <w:sz w:val="20"/>
          <w:szCs w:val="20"/>
        </w:rPr>
        <w:t>Není nutno uvádět egresivnost ani znělost, protože tyto vlastnosti jsou pro nám běžné jazyky samozřejmostí.</w:t>
      </w:r>
    </w:p>
    <w:p w:rsidR="00B47649" w:rsidRPr="001C1C7B" w:rsidRDefault="00B47649" w:rsidP="001A7F9A">
      <w:pPr>
        <w:rPr>
          <w:b/>
          <w:bCs/>
          <w:sz w:val="20"/>
          <w:szCs w:val="20"/>
        </w:rPr>
      </w:pPr>
    </w:p>
    <w:p w:rsidR="00B47649" w:rsidRPr="001C1C7B" w:rsidRDefault="00B47649" w:rsidP="001A7F9A">
      <w:pPr>
        <w:rPr>
          <w:b/>
          <w:bCs/>
        </w:rPr>
      </w:pPr>
      <w:r w:rsidRPr="001C1C7B">
        <w:rPr>
          <w:b/>
          <w:bCs/>
        </w:rPr>
        <w:t xml:space="preserve">Alofony vokalických fonémů: </w:t>
      </w:r>
    </w:p>
    <w:p w:rsidR="00B47649" w:rsidRPr="001C1C7B" w:rsidRDefault="00B47649" w:rsidP="00B86506">
      <w:r w:rsidRPr="001C1C7B">
        <w:t xml:space="preserve">Variantnost znění samohlásek. </w:t>
      </w:r>
    </w:p>
    <w:p w:rsidR="00B47649" w:rsidRPr="001C1C7B" w:rsidRDefault="00B47649" w:rsidP="00B86506">
      <w:r w:rsidRPr="001C1C7B">
        <w:t xml:space="preserve">Protahování koncových samohlásek může být signálem nepečlivé výslovnosti.Prodloužení jindy signálem exprese (To není móóžný!). </w:t>
      </w:r>
    </w:p>
    <w:p w:rsidR="00B47649" w:rsidRPr="001C1C7B" w:rsidRDefault="00B47649" w:rsidP="00B86506">
      <w:r w:rsidRPr="001C1C7B">
        <w:t>Zkracují se naopak realizace fonémů /í/ a /ú/ ve slovesné koncovce -ím [prosim], [nosim], [umim]</w:t>
      </w:r>
    </w:p>
    <w:p w:rsidR="00B47649" w:rsidRPr="001C1C7B" w:rsidRDefault="00B47649" w:rsidP="00B86506">
      <w:pPr>
        <w:pStyle w:val="Heading3"/>
        <w:rPr>
          <w:rFonts w:ascii="Calibri" w:hAnsi="Calibri" w:cs="Calibri"/>
        </w:rPr>
      </w:pPr>
      <w:r w:rsidRPr="001C1C7B">
        <w:rPr>
          <w:rFonts w:ascii="Calibri" w:hAnsi="Calibri" w:cs="Calibri"/>
        </w:rPr>
        <w:t>Alternace vokalických fonémů</w:t>
      </w:r>
    </w:p>
    <w:p w:rsidR="00B47649" w:rsidRPr="001C1C7B" w:rsidRDefault="00B47649" w:rsidP="00B86506">
      <w:pPr>
        <w:rPr>
          <w:u w:val="single"/>
        </w:rPr>
      </w:pPr>
      <w:r w:rsidRPr="001C1C7B">
        <w:rPr>
          <w:u w:val="single"/>
        </w:rPr>
        <w:t>Alternaci kvantity:</w:t>
      </w:r>
    </w:p>
    <w:p w:rsidR="00B47649" w:rsidRPr="001C1C7B" w:rsidRDefault="00B47649" w:rsidP="00B86506">
      <w:r w:rsidRPr="001C1C7B">
        <w:t xml:space="preserve"> - při flexi najdeme např. u sloves s jednoslabičným infinitivem: krýt - kryje, nést - nese, </w:t>
      </w:r>
    </w:p>
    <w:p w:rsidR="00B47649" w:rsidRPr="001C1C7B" w:rsidRDefault="00B47649" w:rsidP="00B86506">
      <w:r w:rsidRPr="001C1C7B">
        <w:t>- při skloňování mnohých jednoslabičných mask: hrách - hrachu, líh – lihu</w:t>
      </w:r>
    </w:p>
    <w:p w:rsidR="00B47649" w:rsidRPr="001C1C7B" w:rsidRDefault="00B47649" w:rsidP="00B86506">
      <w:r w:rsidRPr="001C1C7B">
        <w:t>u dvouslabičných feminin a neuter: tráva - trav, lípa – lip</w:t>
      </w:r>
    </w:p>
    <w:p w:rsidR="00B47649" w:rsidRPr="001C1C7B" w:rsidRDefault="00B47649" w:rsidP="004024F5">
      <w:pPr>
        <w:pStyle w:val="ListParagraph"/>
        <w:numPr>
          <w:ilvl w:val="0"/>
          <w:numId w:val="5"/>
        </w:numPr>
      </w:pPr>
      <w:r w:rsidRPr="001C1C7B">
        <w:t>střídání existuje ve slovních základu i při odvozování slov jako doprovodný rys některých typů tvoření: háj - hajný, vysávat - vysavač,</w:t>
      </w:r>
    </w:p>
    <w:p w:rsidR="00B47649" w:rsidRPr="001C1C7B" w:rsidRDefault="00B47649" w:rsidP="004024F5">
      <w:pPr>
        <w:rPr>
          <w:u w:val="single"/>
        </w:rPr>
      </w:pPr>
      <w:r w:rsidRPr="001C1C7B">
        <w:rPr>
          <w:u w:val="single"/>
        </w:rPr>
        <w:t>Jiné alternace vokálů</w:t>
      </w:r>
    </w:p>
    <w:p w:rsidR="00B47649" w:rsidRPr="001C1C7B" w:rsidRDefault="00B47649" w:rsidP="004024F5">
      <w:pPr>
        <w:spacing w:after="0" w:line="240" w:lineRule="auto"/>
        <w:rPr>
          <w:sz w:val="24"/>
          <w:szCs w:val="24"/>
          <w:lang w:eastAsia="cs-CZ"/>
        </w:rPr>
      </w:pPr>
      <w:r w:rsidRPr="001C1C7B">
        <w:rPr>
          <w:sz w:val="24"/>
          <w:szCs w:val="24"/>
          <w:lang w:eastAsia="cs-CZ"/>
        </w:rPr>
        <w:t>/ú/ : /o/ sůl - soli, kůň - koně</w:t>
      </w:r>
      <w:r w:rsidRPr="001C1C7B">
        <w:rPr>
          <w:sz w:val="24"/>
          <w:szCs w:val="24"/>
          <w:lang w:eastAsia="cs-CZ"/>
        </w:rPr>
        <w:br/>
        <w:t>/í/ : /e/ dílo - děl, příst - přede</w:t>
      </w:r>
      <w:r w:rsidRPr="001C1C7B">
        <w:rPr>
          <w:sz w:val="24"/>
          <w:szCs w:val="24"/>
          <w:lang w:eastAsia="cs-CZ"/>
        </w:rPr>
        <w:br/>
        <w:t>/á/ : /e/ třást – třese</w:t>
      </w:r>
    </w:p>
    <w:p w:rsidR="00B47649" w:rsidRPr="001C1C7B" w:rsidRDefault="00B47649" w:rsidP="004024F5">
      <w:pPr>
        <w:pStyle w:val="ListParagraph"/>
        <w:numPr>
          <w:ilvl w:val="0"/>
          <w:numId w:val="5"/>
        </w:numPr>
        <w:ind w:left="142" w:hanging="142"/>
      </w:pPr>
      <w:r w:rsidRPr="001C1C7B">
        <w:t>střídáním můžeme přiřadit i alternaci /ou/ - /u/ (kroupa - krup, koupit - kup)</w:t>
      </w:r>
    </w:p>
    <w:p w:rsidR="00B47649" w:rsidRPr="001C1C7B" w:rsidRDefault="00B47649" w:rsidP="004024F5">
      <w:pPr>
        <w:pStyle w:val="ListParagraph"/>
        <w:numPr>
          <w:ilvl w:val="0"/>
          <w:numId w:val="5"/>
        </w:numPr>
        <w:ind w:left="142" w:hanging="142"/>
        <w:rPr>
          <w:u w:val="single"/>
        </w:rPr>
      </w:pPr>
      <w:r w:rsidRPr="001C1C7B">
        <w:t>střídání "zánikové", při němž se v některých tvarech /e/ vypouští (pes - psa, domek - domku)</w:t>
      </w:r>
    </w:p>
    <w:p w:rsidR="00B47649" w:rsidRPr="001C1C7B" w:rsidRDefault="00B47649" w:rsidP="004024F5">
      <w:pPr>
        <w:pStyle w:val="ListParagraph"/>
        <w:numPr>
          <w:ilvl w:val="0"/>
          <w:numId w:val="5"/>
        </w:numPr>
        <w:ind w:left="142" w:hanging="142"/>
        <w:rPr>
          <w:u w:val="single"/>
        </w:rPr>
      </w:pPr>
      <w:r w:rsidRPr="001C1C7B">
        <w:t>"vznikové", při němž se /e/ vkládá (písmo - písem, cihla - cihel)</w:t>
      </w:r>
    </w:p>
    <w:p w:rsidR="00B47649" w:rsidRPr="001C1C7B" w:rsidRDefault="00B47649" w:rsidP="004024F5">
      <w:pPr>
        <w:pStyle w:val="ListParagraph"/>
        <w:numPr>
          <w:ilvl w:val="0"/>
          <w:numId w:val="5"/>
        </w:numPr>
        <w:ind w:left="142" w:hanging="142"/>
        <w:rPr>
          <w:u w:val="single"/>
        </w:rPr>
      </w:pPr>
      <w:r w:rsidRPr="001C1C7B">
        <w:t>Alternace při skloňování nebo časování jsou důsledkem starších vývojových fází jazyka. Mnohé podoby alternací knižní(např. korou, březou)</w:t>
      </w:r>
    </w:p>
    <w:p w:rsidR="00B47649" w:rsidRPr="001C1C7B" w:rsidRDefault="00B47649" w:rsidP="004024F5">
      <w:pPr>
        <w:pStyle w:val="ListParagraph"/>
        <w:spacing w:after="0" w:line="240" w:lineRule="auto"/>
        <w:rPr>
          <w:sz w:val="24"/>
          <w:szCs w:val="24"/>
          <w:lang w:eastAsia="cs-CZ"/>
        </w:rPr>
      </w:pPr>
    </w:p>
    <w:p w:rsidR="00B47649" w:rsidRPr="001C1C7B" w:rsidRDefault="00B47649" w:rsidP="004024F5">
      <w:pPr>
        <w:pStyle w:val="ListParagraph"/>
        <w:spacing w:after="0" w:line="240" w:lineRule="auto"/>
        <w:rPr>
          <w:sz w:val="24"/>
          <w:szCs w:val="24"/>
          <w:lang w:eastAsia="cs-CZ"/>
        </w:rPr>
      </w:pPr>
    </w:p>
    <w:p w:rsidR="00B47649" w:rsidRPr="001C1C7B" w:rsidRDefault="00B47649" w:rsidP="004024F5">
      <w:pPr>
        <w:spacing w:after="0" w:line="240" w:lineRule="auto"/>
        <w:rPr>
          <w:sz w:val="24"/>
          <w:szCs w:val="24"/>
          <w:lang w:eastAsia="cs-CZ"/>
        </w:rPr>
      </w:pPr>
      <w:r w:rsidRPr="001C1C7B">
        <w:rPr>
          <w:sz w:val="24"/>
          <w:szCs w:val="24"/>
          <w:lang w:eastAsia="cs-CZ"/>
        </w:rPr>
        <w:t xml:space="preserve">Složitější je situace při </w:t>
      </w:r>
      <w:r w:rsidRPr="001C1C7B">
        <w:rPr>
          <w:sz w:val="24"/>
          <w:szCs w:val="24"/>
          <w:u w:val="single"/>
          <w:lang w:eastAsia="cs-CZ"/>
        </w:rPr>
        <w:t>odvozování slov</w:t>
      </w:r>
      <w:r w:rsidRPr="001C1C7B">
        <w:rPr>
          <w:sz w:val="24"/>
          <w:szCs w:val="24"/>
          <w:lang w:eastAsia="cs-CZ"/>
        </w:rPr>
        <w:t>, kde alternace vokalických fonémů nebývají pravidelné. Běžnější jsou:</w:t>
      </w:r>
      <w:r w:rsidRPr="001C1C7B">
        <w:rPr>
          <w:sz w:val="24"/>
          <w:szCs w:val="24"/>
          <w:lang w:eastAsia="cs-CZ"/>
        </w:rPr>
        <w:br/>
        <w:t>/í/ : /e/ hřích - hřešit, česat - čísnout</w:t>
      </w:r>
      <w:r w:rsidRPr="001C1C7B">
        <w:rPr>
          <w:sz w:val="24"/>
          <w:szCs w:val="24"/>
          <w:lang w:eastAsia="cs-CZ"/>
        </w:rPr>
        <w:br/>
        <w:t>/ú/ : /o/ stůl - stolovat, vodit - vůdce</w:t>
      </w:r>
      <w:r w:rsidRPr="001C1C7B">
        <w:rPr>
          <w:sz w:val="24"/>
          <w:szCs w:val="24"/>
          <w:lang w:eastAsia="cs-CZ"/>
        </w:rPr>
        <w:br/>
        <w:t>/o/ : /á/ hodit - házet, sklonit - sklánět, kráčet - krok</w:t>
      </w:r>
      <w:r w:rsidRPr="001C1C7B">
        <w:rPr>
          <w:sz w:val="24"/>
          <w:szCs w:val="24"/>
          <w:lang w:eastAsia="cs-CZ"/>
        </w:rPr>
        <w:br/>
        <w:t>/e/ : /a/ štěstí - šťastný</w:t>
      </w:r>
      <w:r w:rsidRPr="001C1C7B">
        <w:rPr>
          <w:sz w:val="24"/>
          <w:szCs w:val="24"/>
          <w:lang w:eastAsia="cs-CZ"/>
        </w:rPr>
        <w:br/>
        <w:t>/á/ : /í/ smát se - usmívat se, přítel - přátelit se</w:t>
      </w:r>
    </w:p>
    <w:p w:rsidR="00B47649" w:rsidRPr="001C1C7B" w:rsidRDefault="00B47649" w:rsidP="004024F5">
      <w:pPr>
        <w:pStyle w:val="ListParagraph"/>
        <w:numPr>
          <w:ilvl w:val="0"/>
          <w:numId w:val="5"/>
        </w:numPr>
        <w:spacing w:after="0" w:line="240" w:lineRule="auto"/>
        <w:rPr>
          <w:sz w:val="24"/>
          <w:szCs w:val="24"/>
          <w:lang w:eastAsia="cs-CZ"/>
        </w:rPr>
      </w:pPr>
      <w:r w:rsidRPr="001C1C7B">
        <w:t>I zánikové a vznikové alternace : pes - psí, peklo – pekelný</w:t>
      </w:r>
    </w:p>
    <w:p w:rsidR="00B47649" w:rsidRPr="001C1C7B" w:rsidRDefault="00B47649" w:rsidP="004024F5">
      <w:pPr>
        <w:pStyle w:val="ListParagraph"/>
        <w:numPr>
          <w:ilvl w:val="0"/>
          <w:numId w:val="5"/>
        </w:numPr>
        <w:spacing w:after="0" w:line="240" w:lineRule="auto"/>
        <w:rPr>
          <w:sz w:val="24"/>
          <w:szCs w:val="24"/>
          <w:lang w:eastAsia="cs-CZ"/>
        </w:rPr>
      </w:pPr>
      <w:r w:rsidRPr="001C1C7B">
        <w:t>Vedle /e/ se takto (nepravidelně) objeví i jiné vokály: vybrat - výbor, vymlít - výmol, zapnout - zapínat.</w:t>
      </w:r>
    </w:p>
    <w:p w:rsidR="00B47649" w:rsidRPr="001C1C7B" w:rsidRDefault="00B47649" w:rsidP="004024F5">
      <w:pPr>
        <w:pStyle w:val="ListParagraph"/>
        <w:numPr>
          <w:ilvl w:val="0"/>
          <w:numId w:val="5"/>
        </w:numPr>
        <w:spacing w:after="0" w:line="240" w:lineRule="auto"/>
        <w:rPr>
          <w:u w:val="single"/>
        </w:rPr>
      </w:pPr>
      <w:r w:rsidRPr="001C1C7B">
        <w:rPr>
          <w:b/>
          <w:bCs/>
        </w:rPr>
        <w:t>vokalizace předložek</w:t>
      </w:r>
      <w:r w:rsidRPr="001C1C7B">
        <w:t>,</w:t>
      </w:r>
      <w:r w:rsidRPr="001C1C7B">
        <w:rPr>
          <w:sz w:val="24"/>
          <w:szCs w:val="24"/>
          <w:lang w:eastAsia="cs-CZ"/>
        </w:rPr>
        <w:t xml:space="preserve"> </w:t>
      </w:r>
      <w:r w:rsidRPr="001C1C7B">
        <w:t>neslabičně podoby k, v, s, z se slabičnými ke, ve, se, ze:</w:t>
      </w:r>
      <w:r w:rsidRPr="001C1C7B">
        <w:rPr>
          <w:u w:val="single"/>
        </w:rPr>
        <w:t xml:space="preserve"> </w:t>
      </w:r>
    </w:p>
    <w:p w:rsidR="00B47649" w:rsidRPr="001C1C7B" w:rsidRDefault="00B47649" w:rsidP="004024F5">
      <w:pPr>
        <w:pStyle w:val="ListParagraph"/>
        <w:numPr>
          <w:ilvl w:val="1"/>
          <w:numId w:val="5"/>
        </w:numPr>
        <w:spacing w:after="0" w:line="240" w:lineRule="auto"/>
        <w:rPr>
          <w:u w:val="single"/>
        </w:rPr>
      </w:pPr>
      <w:r w:rsidRPr="001C1C7B">
        <w:t>před slovem začínajícím týmž konsonantem (ke kolenům, ve vodě, se solí)</w:t>
      </w:r>
    </w:p>
    <w:p w:rsidR="00B47649" w:rsidRPr="001C1C7B" w:rsidRDefault="00B47649" w:rsidP="004024F5">
      <w:pPr>
        <w:pStyle w:val="ListParagraph"/>
        <w:numPr>
          <w:ilvl w:val="1"/>
          <w:numId w:val="5"/>
        </w:numPr>
        <w:spacing w:after="0" w:line="240" w:lineRule="auto"/>
        <w:rPr>
          <w:u w:val="single"/>
        </w:rPr>
      </w:pPr>
      <w:r w:rsidRPr="001C1C7B">
        <w:t>před souhláskovou skupinou, pokud není její součástí /l/ nebo /r/, /ř/:(ke vznícení, se vstupem, ale k prádlu, s přáteli)</w:t>
      </w:r>
    </w:p>
    <w:p w:rsidR="00B47649" w:rsidRPr="001C1C7B" w:rsidRDefault="00B47649" w:rsidP="004024F5">
      <w:pPr>
        <w:pStyle w:val="ListParagraph"/>
        <w:numPr>
          <w:ilvl w:val="1"/>
          <w:numId w:val="5"/>
        </w:numPr>
        <w:spacing w:after="0" w:line="240" w:lineRule="auto"/>
        <w:rPr>
          <w:u w:val="single"/>
        </w:rPr>
      </w:pPr>
      <w:r w:rsidRPr="001C1C7B">
        <w:t>Obtížnost výslovnosti takových seskupení je však individuální (ke tvé i k tvé).</w:t>
      </w:r>
    </w:p>
    <w:sectPr w:rsidR="00B47649" w:rsidRPr="001C1C7B" w:rsidSect="006E72BD">
      <w:type w:val="continuous"/>
      <w:pgSz w:w="11906" w:h="16838"/>
      <w:pgMar w:top="1417" w:right="1417" w:bottom="1417" w:left="1417"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MS Mincho">
    <w:altName w:val="?l?r ??fc"/>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EE"/>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7B22C9E"/>
    <w:lvl w:ilvl="0">
      <w:start w:val="1"/>
      <w:numFmt w:val="decimal"/>
      <w:lvlText w:val="%1."/>
      <w:lvlJc w:val="left"/>
      <w:pPr>
        <w:tabs>
          <w:tab w:val="num" w:pos="1492"/>
        </w:tabs>
        <w:ind w:left="1492" w:hanging="360"/>
      </w:pPr>
    </w:lvl>
  </w:abstractNum>
  <w:abstractNum w:abstractNumId="1">
    <w:nsid w:val="FFFFFF7D"/>
    <w:multiLevelType w:val="singleLevel"/>
    <w:tmpl w:val="AECA120A"/>
    <w:lvl w:ilvl="0">
      <w:start w:val="1"/>
      <w:numFmt w:val="decimal"/>
      <w:lvlText w:val="%1."/>
      <w:lvlJc w:val="left"/>
      <w:pPr>
        <w:tabs>
          <w:tab w:val="num" w:pos="1209"/>
        </w:tabs>
        <w:ind w:left="1209" w:hanging="360"/>
      </w:pPr>
    </w:lvl>
  </w:abstractNum>
  <w:abstractNum w:abstractNumId="2">
    <w:nsid w:val="FFFFFF7E"/>
    <w:multiLevelType w:val="singleLevel"/>
    <w:tmpl w:val="ABA6695E"/>
    <w:lvl w:ilvl="0">
      <w:start w:val="1"/>
      <w:numFmt w:val="decimal"/>
      <w:lvlText w:val="%1."/>
      <w:lvlJc w:val="left"/>
      <w:pPr>
        <w:tabs>
          <w:tab w:val="num" w:pos="926"/>
        </w:tabs>
        <w:ind w:left="926" w:hanging="360"/>
      </w:pPr>
    </w:lvl>
  </w:abstractNum>
  <w:abstractNum w:abstractNumId="3">
    <w:nsid w:val="FFFFFF7F"/>
    <w:multiLevelType w:val="singleLevel"/>
    <w:tmpl w:val="D6D2B8DC"/>
    <w:lvl w:ilvl="0">
      <w:start w:val="1"/>
      <w:numFmt w:val="decimal"/>
      <w:lvlText w:val="%1."/>
      <w:lvlJc w:val="left"/>
      <w:pPr>
        <w:tabs>
          <w:tab w:val="num" w:pos="643"/>
        </w:tabs>
        <w:ind w:left="643" w:hanging="360"/>
      </w:pPr>
    </w:lvl>
  </w:abstractNum>
  <w:abstractNum w:abstractNumId="4">
    <w:nsid w:val="FFFFFF80"/>
    <w:multiLevelType w:val="singleLevel"/>
    <w:tmpl w:val="0F860A9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AB18552C"/>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727C64AC"/>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14A865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13807CB0"/>
    <w:lvl w:ilvl="0">
      <w:start w:val="1"/>
      <w:numFmt w:val="decimal"/>
      <w:lvlText w:val="%1."/>
      <w:lvlJc w:val="left"/>
      <w:pPr>
        <w:tabs>
          <w:tab w:val="num" w:pos="360"/>
        </w:tabs>
        <w:ind w:left="360" w:hanging="360"/>
      </w:pPr>
    </w:lvl>
  </w:abstractNum>
  <w:abstractNum w:abstractNumId="9">
    <w:nsid w:val="FFFFFF89"/>
    <w:multiLevelType w:val="singleLevel"/>
    <w:tmpl w:val="1568AB8E"/>
    <w:lvl w:ilvl="0">
      <w:start w:val="1"/>
      <w:numFmt w:val="bullet"/>
      <w:lvlText w:val=""/>
      <w:lvlJc w:val="left"/>
      <w:pPr>
        <w:tabs>
          <w:tab w:val="num" w:pos="360"/>
        </w:tabs>
        <w:ind w:left="360" w:hanging="360"/>
      </w:pPr>
      <w:rPr>
        <w:rFonts w:ascii="Symbol" w:hAnsi="Symbol" w:cs="Symbol" w:hint="default"/>
      </w:rPr>
    </w:lvl>
  </w:abstractNum>
  <w:abstractNum w:abstractNumId="10">
    <w:nsid w:val="000E3F91"/>
    <w:multiLevelType w:val="hybridMultilevel"/>
    <w:tmpl w:val="E10E72FC"/>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nsid w:val="01C62B63"/>
    <w:multiLevelType w:val="hybridMultilevel"/>
    <w:tmpl w:val="3112DDFE"/>
    <w:lvl w:ilvl="0" w:tplc="04050005">
      <w:start w:val="1"/>
      <w:numFmt w:val="bullet"/>
      <w:lvlText w:val=""/>
      <w:lvlJc w:val="left"/>
      <w:pPr>
        <w:tabs>
          <w:tab w:val="num" w:pos="2160"/>
        </w:tabs>
        <w:ind w:left="2160" w:hanging="360"/>
      </w:pPr>
      <w:rPr>
        <w:rFonts w:ascii="Wingdings" w:hAnsi="Wingdings" w:cs="Wingdings" w:hint="default"/>
      </w:rPr>
    </w:lvl>
    <w:lvl w:ilvl="1" w:tplc="04050003">
      <w:start w:val="1"/>
      <w:numFmt w:val="bullet"/>
      <w:lvlText w:val="o"/>
      <w:lvlJc w:val="left"/>
      <w:pPr>
        <w:tabs>
          <w:tab w:val="num" w:pos="2880"/>
        </w:tabs>
        <w:ind w:left="2880" w:hanging="360"/>
      </w:pPr>
      <w:rPr>
        <w:rFonts w:ascii="Courier New" w:hAnsi="Courier New" w:cs="Courier New" w:hint="default"/>
      </w:rPr>
    </w:lvl>
    <w:lvl w:ilvl="2" w:tplc="04050005">
      <w:start w:val="1"/>
      <w:numFmt w:val="bullet"/>
      <w:lvlText w:val=""/>
      <w:lvlJc w:val="left"/>
      <w:pPr>
        <w:tabs>
          <w:tab w:val="num" w:pos="3600"/>
        </w:tabs>
        <w:ind w:left="3600" w:hanging="360"/>
      </w:pPr>
      <w:rPr>
        <w:rFonts w:ascii="Wingdings" w:hAnsi="Wingdings" w:cs="Wingdings" w:hint="default"/>
      </w:rPr>
    </w:lvl>
    <w:lvl w:ilvl="3" w:tplc="04050001" w:tentative="1">
      <w:start w:val="1"/>
      <w:numFmt w:val="bullet"/>
      <w:lvlText w:val=""/>
      <w:lvlJc w:val="left"/>
      <w:pPr>
        <w:tabs>
          <w:tab w:val="num" w:pos="4320"/>
        </w:tabs>
        <w:ind w:left="4320" w:hanging="360"/>
      </w:pPr>
      <w:rPr>
        <w:rFonts w:ascii="Symbol" w:hAnsi="Symbol" w:cs="Symbol" w:hint="default"/>
      </w:rPr>
    </w:lvl>
    <w:lvl w:ilvl="4" w:tplc="04050003" w:tentative="1">
      <w:start w:val="1"/>
      <w:numFmt w:val="bullet"/>
      <w:lvlText w:val="o"/>
      <w:lvlJc w:val="left"/>
      <w:pPr>
        <w:tabs>
          <w:tab w:val="num" w:pos="5040"/>
        </w:tabs>
        <w:ind w:left="5040" w:hanging="360"/>
      </w:pPr>
      <w:rPr>
        <w:rFonts w:ascii="Courier New" w:hAnsi="Courier New" w:cs="Courier New" w:hint="default"/>
      </w:rPr>
    </w:lvl>
    <w:lvl w:ilvl="5" w:tplc="04050005" w:tentative="1">
      <w:start w:val="1"/>
      <w:numFmt w:val="bullet"/>
      <w:lvlText w:val=""/>
      <w:lvlJc w:val="left"/>
      <w:pPr>
        <w:tabs>
          <w:tab w:val="num" w:pos="5760"/>
        </w:tabs>
        <w:ind w:left="5760" w:hanging="360"/>
      </w:pPr>
      <w:rPr>
        <w:rFonts w:ascii="Wingdings" w:hAnsi="Wingdings" w:cs="Wingdings" w:hint="default"/>
      </w:rPr>
    </w:lvl>
    <w:lvl w:ilvl="6" w:tplc="04050001" w:tentative="1">
      <w:start w:val="1"/>
      <w:numFmt w:val="bullet"/>
      <w:lvlText w:val=""/>
      <w:lvlJc w:val="left"/>
      <w:pPr>
        <w:tabs>
          <w:tab w:val="num" w:pos="6480"/>
        </w:tabs>
        <w:ind w:left="6480" w:hanging="360"/>
      </w:pPr>
      <w:rPr>
        <w:rFonts w:ascii="Symbol" w:hAnsi="Symbol" w:cs="Symbol" w:hint="default"/>
      </w:rPr>
    </w:lvl>
    <w:lvl w:ilvl="7" w:tplc="04050003" w:tentative="1">
      <w:start w:val="1"/>
      <w:numFmt w:val="bullet"/>
      <w:lvlText w:val="o"/>
      <w:lvlJc w:val="left"/>
      <w:pPr>
        <w:tabs>
          <w:tab w:val="num" w:pos="7200"/>
        </w:tabs>
        <w:ind w:left="7200" w:hanging="360"/>
      </w:pPr>
      <w:rPr>
        <w:rFonts w:ascii="Courier New" w:hAnsi="Courier New" w:cs="Courier New" w:hint="default"/>
      </w:rPr>
    </w:lvl>
    <w:lvl w:ilvl="8" w:tplc="04050005" w:tentative="1">
      <w:start w:val="1"/>
      <w:numFmt w:val="bullet"/>
      <w:lvlText w:val=""/>
      <w:lvlJc w:val="left"/>
      <w:pPr>
        <w:tabs>
          <w:tab w:val="num" w:pos="7920"/>
        </w:tabs>
        <w:ind w:left="7920" w:hanging="360"/>
      </w:pPr>
      <w:rPr>
        <w:rFonts w:ascii="Wingdings" w:hAnsi="Wingdings" w:cs="Wingdings" w:hint="default"/>
      </w:rPr>
    </w:lvl>
  </w:abstractNum>
  <w:abstractNum w:abstractNumId="12">
    <w:nsid w:val="06435A17"/>
    <w:multiLevelType w:val="multilevel"/>
    <w:tmpl w:val="D62A8788"/>
    <w:lvl w:ilvl="0">
      <w:start w:val="1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nsid w:val="0B0564C8"/>
    <w:multiLevelType w:val="hybridMultilevel"/>
    <w:tmpl w:val="A16C3A8C"/>
    <w:lvl w:ilvl="0" w:tplc="04050001">
      <w:start w:val="1"/>
      <w:numFmt w:val="bullet"/>
      <w:lvlText w:val=""/>
      <w:lvlJc w:val="left"/>
      <w:pPr>
        <w:ind w:left="753" w:hanging="360"/>
      </w:pPr>
      <w:rPr>
        <w:rFonts w:ascii="Symbol" w:hAnsi="Symbol" w:cs="Symbol" w:hint="default"/>
      </w:rPr>
    </w:lvl>
    <w:lvl w:ilvl="1" w:tplc="04050003">
      <w:start w:val="1"/>
      <w:numFmt w:val="bullet"/>
      <w:lvlText w:val="o"/>
      <w:lvlJc w:val="left"/>
      <w:pPr>
        <w:ind w:left="1473" w:hanging="360"/>
      </w:pPr>
      <w:rPr>
        <w:rFonts w:ascii="Courier New" w:hAnsi="Courier New" w:cs="Courier New" w:hint="default"/>
      </w:rPr>
    </w:lvl>
    <w:lvl w:ilvl="2" w:tplc="04050005" w:tentative="1">
      <w:start w:val="1"/>
      <w:numFmt w:val="bullet"/>
      <w:lvlText w:val=""/>
      <w:lvlJc w:val="left"/>
      <w:pPr>
        <w:ind w:left="2193" w:hanging="360"/>
      </w:pPr>
      <w:rPr>
        <w:rFonts w:ascii="Wingdings" w:hAnsi="Wingdings" w:cs="Wingdings" w:hint="default"/>
      </w:rPr>
    </w:lvl>
    <w:lvl w:ilvl="3" w:tplc="04050001" w:tentative="1">
      <w:start w:val="1"/>
      <w:numFmt w:val="bullet"/>
      <w:lvlText w:val=""/>
      <w:lvlJc w:val="left"/>
      <w:pPr>
        <w:ind w:left="2913" w:hanging="360"/>
      </w:pPr>
      <w:rPr>
        <w:rFonts w:ascii="Symbol" w:hAnsi="Symbol" w:cs="Symbol" w:hint="default"/>
      </w:rPr>
    </w:lvl>
    <w:lvl w:ilvl="4" w:tplc="04050003" w:tentative="1">
      <w:start w:val="1"/>
      <w:numFmt w:val="bullet"/>
      <w:lvlText w:val="o"/>
      <w:lvlJc w:val="left"/>
      <w:pPr>
        <w:ind w:left="3633" w:hanging="360"/>
      </w:pPr>
      <w:rPr>
        <w:rFonts w:ascii="Courier New" w:hAnsi="Courier New" w:cs="Courier New" w:hint="default"/>
      </w:rPr>
    </w:lvl>
    <w:lvl w:ilvl="5" w:tplc="04050005" w:tentative="1">
      <w:start w:val="1"/>
      <w:numFmt w:val="bullet"/>
      <w:lvlText w:val=""/>
      <w:lvlJc w:val="left"/>
      <w:pPr>
        <w:ind w:left="4353" w:hanging="360"/>
      </w:pPr>
      <w:rPr>
        <w:rFonts w:ascii="Wingdings" w:hAnsi="Wingdings" w:cs="Wingdings" w:hint="default"/>
      </w:rPr>
    </w:lvl>
    <w:lvl w:ilvl="6" w:tplc="04050001" w:tentative="1">
      <w:start w:val="1"/>
      <w:numFmt w:val="bullet"/>
      <w:lvlText w:val=""/>
      <w:lvlJc w:val="left"/>
      <w:pPr>
        <w:ind w:left="5073" w:hanging="360"/>
      </w:pPr>
      <w:rPr>
        <w:rFonts w:ascii="Symbol" w:hAnsi="Symbol" w:cs="Symbol" w:hint="default"/>
      </w:rPr>
    </w:lvl>
    <w:lvl w:ilvl="7" w:tplc="04050003" w:tentative="1">
      <w:start w:val="1"/>
      <w:numFmt w:val="bullet"/>
      <w:lvlText w:val="o"/>
      <w:lvlJc w:val="left"/>
      <w:pPr>
        <w:ind w:left="5793" w:hanging="360"/>
      </w:pPr>
      <w:rPr>
        <w:rFonts w:ascii="Courier New" w:hAnsi="Courier New" w:cs="Courier New" w:hint="default"/>
      </w:rPr>
    </w:lvl>
    <w:lvl w:ilvl="8" w:tplc="04050005" w:tentative="1">
      <w:start w:val="1"/>
      <w:numFmt w:val="bullet"/>
      <w:lvlText w:val=""/>
      <w:lvlJc w:val="left"/>
      <w:pPr>
        <w:ind w:left="6513" w:hanging="360"/>
      </w:pPr>
      <w:rPr>
        <w:rFonts w:ascii="Wingdings" w:hAnsi="Wingdings" w:cs="Wingdings" w:hint="default"/>
      </w:rPr>
    </w:lvl>
  </w:abstractNum>
  <w:abstractNum w:abstractNumId="14">
    <w:nsid w:val="12836504"/>
    <w:multiLevelType w:val="hybridMultilevel"/>
    <w:tmpl w:val="42EE19E4"/>
    <w:lvl w:ilvl="0" w:tplc="0986A6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nsid w:val="14C865BA"/>
    <w:multiLevelType w:val="multilevel"/>
    <w:tmpl w:val="C6541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80100DF"/>
    <w:multiLevelType w:val="hybridMultilevel"/>
    <w:tmpl w:val="11C61D48"/>
    <w:lvl w:ilvl="0" w:tplc="04050009">
      <w:start w:val="1"/>
      <w:numFmt w:val="bullet"/>
      <w:lvlText w:val=""/>
      <w:lvlJc w:val="left"/>
      <w:pPr>
        <w:tabs>
          <w:tab w:val="num" w:pos="1080"/>
        </w:tabs>
        <w:ind w:left="1080" w:hanging="360"/>
      </w:pPr>
      <w:rPr>
        <w:rFonts w:ascii="Wingdings" w:hAnsi="Wingdings" w:cs="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cs="Wingdings" w:hint="default"/>
      </w:rPr>
    </w:lvl>
    <w:lvl w:ilvl="3" w:tplc="04050001" w:tentative="1">
      <w:start w:val="1"/>
      <w:numFmt w:val="bullet"/>
      <w:lvlText w:val=""/>
      <w:lvlJc w:val="left"/>
      <w:pPr>
        <w:tabs>
          <w:tab w:val="num" w:pos="3240"/>
        </w:tabs>
        <w:ind w:left="3240" w:hanging="360"/>
      </w:pPr>
      <w:rPr>
        <w:rFonts w:ascii="Symbol" w:hAnsi="Symbol" w:cs="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cs="Wingdings" w:hint="default"/>
      </w:rPr>
    </w:lvl>
    <w:lvl w:ilvl="6" w:tplc="04050001" w:tentative="1">
      <w:start w:val="1"/>
      <w:numFmt w:val="bullet"/>
      <w:lvlText w:val=""/>
      <w:lvlJc w:val="left"/>
      <w:pPr>
        <w:tabs>
          <w:tab w:val="num" w:pos="5400"/>
        </w:tabs>
        <w:ind w:left="5400" w:hanging="360"/>
      </w:pPr>
      <w:rPr>
        <w:rFonts w:ascii="Symbol" w:hAnsi="Symbol" w:cs="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cs="Wingdings" w:hint="default"/>
      </w:rPr>
    </w:lvl>
  </w:abstractNum>
  <w:abstractNum w:abstractNumId="17">
    <w:nsid w:val="185F3858"/>
    <w:multiLevelType w:val="hybridMultilevel"/>
    <w:tmpl w:val="7D7468D0"/>
    <w:lvl w:ilvl="0" w:tplc="04050005">
      <w:start w:val="1"/>
      <w:numFmt w:val="bullet"/>
      <w:lvlText w:val=""/>
      <w:lvlJc w:val="left"/>
      <w:pPr>
        <w:tabs>
          <w:tab w:val="num" w:pos="1428"/>
        </w:tabs>
        <w:ind w:left="1428" w:hanging="360"/>
      </w:pPr>
      <w:rPr>
        <w:rFonts w:ascii="Wingdings" w:hAnsi="Wingdings" w:cs="Wingdings"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cs="Wingdings" w:hint="default"/>
      </w:rPr>
    </w:lvl>
    <w:lvl w:ilvl="3" w:tplc="04050001" w:tentative="1">
      <w:start w:val="1"/>
      <w:numFmt w:val="bullet"/>
      <w:lvlText w:val=""/>
      <w:lvlJc w:val="left"/>
      <w:pPr>
        <w:tabs>
          <w:tab w:val="num" w:pos="3588"/>
        </w:tabs>
        <w:ind w:left="3588" w:hanging="360"/>
      </w:pPr>
      <w:rPr>
        <w:rFonts w:ascii="Symbol" w:hAnsi="Symbol" w:cs="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cs="Wingdings" w:hint="default"/>
      </w:rPr>
    </w:lvl>
    <w:lvl w:ilvl="6" w:tplc="04050001" w:tentative="1">
      <w:start w:val="1"/>
      <w:numFmt w:val="bullet"/>
      <w:lvlText w:val=""/>
      <w:lvlJc w:val="left"/>
      <w:pPr>
        <w:tabs>
          <w:tab w:val="num" w:pos="5748"/>
        </w:tabs>
        <w:ind w:left="5748" w:hanging="360"/>
      </w:pPr>
      <w:rPr>
        <w:rFonts w:ascii="Symbol" w:hAnsi="Symbol" w:cs="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cs="Wingdings" w:hint="default"/>
      </w:rPr>
    </w:lvl>
  </w:abstractNum>
  <w:abstractNum w:abstractNumId="18">
    <w:nsid w:val="186337BC"/>
    <w:multiLevelType w:val="hybridMultilevel"/>
    <w:tmpl w:val="ECF28038"/>
    <w:lvl w:ilvl="0" w:tplc="2304BF82">
      <w:start w:val="1"/>
      <w:numFmt w:val="bullet"/>
      <w:lvlText w:val="-"/>
      <w:lvlJc w:val="left"/>
      <w:pPr>
        <w:ind w:left="1080" w:hanging="360"/>
      </w:pPr>
      <w:rPr>
        <w:rFonts w:ascii="Calibri" w:eastAsia="Times New Roman" w:hAnsi="Calibri"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cs="Wingdings" w:hint="default"/>
      </w:rPr>
    </w:lvl>
    <w:lvl w:ilvl="3" w:tplc="04050001" w:tentative="1">
      <w:start w:val="1"/>
      <w:numFmt w:val="bullet"/>
      <w:lvlText w:val=""/>
      <w:lvlJc w:val="left"/>
      <w:pPr>
        <w:tabs>
          <w:tab w:val="num" w:pos="3240"/>
        </w:tabs>
        <w:ind w:left="3240" w:hanging="360"/>
      </w:pPr>
      <w:rPr>
        <w:rFonts w:ascii="Symbol" w:hAnsi="Symbol" w:cs="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cs="Wingdings" w:hint="default"/>
      </w:rPr>
    </w:lvl>
    <w:lvl w:ilvl="6" w:tplc="04050001" w:tentative="1">
      <w:start w:val="1"/>
      <w:numFmt w:val="bullet"/>
      <w:lvlText w:val=""/>
      <w:lvlJc w:val="left"/>
      <w:pPr>
        <w:tabs>
          <w:tab w:val="num" w:pos="5400"/>
        </w:tabs>
        <w:ind w:left="5400" w:hanging="360"/>
      </w:pPr>
      <w:rPr>
        <w:rFonts w:ascii="Symbol" w:hAnsi="Symbol" w:cs="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cs="Wingdings" w:hint="default"/>
      </w:rPr>
    </w:lvl>
  </w:abstractNum>
  <w:abstractNum w:abstractNumId="19">
    <w:nsid w:val="1E431CC9"/>
    <w:multiLevelType w:val="hybridMultilevel"/>
    <w:tmpl w:val="E424FD96"/>
    <w:lvl w:ilvl="0" w:tplc="2304BF82">
      <w:start w:val="1"/>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1EAC666C"/>
    <w:multiLevelType w:val="hybridMultilevel"/>
    <w:tmpl w:val="1B92F08E"/>
    <w:lvl w:ilvl="0" w:tplc="04050005">
      <w:start w:val="1"/>
      <w:numFmt w:val="bullet"/>
      <w:lvlText w:val=""/>
      <w:lvlJc w:val="left"/>
      <w:pPr>
        <w:ind w:left="1080" w:hanging="360"/>
      </w:pPr>
      <w:rPr>
        <w:rFonts w:ascii="Wingdings" w:hAnsi="Wingdings" w:cs="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cs="Wingdings" w:hint="default"/>
      </w:rPr>
    </w:lvl>
    <w:lvl w:ilvl="3" w:tplc="04050001" w:tentative="1">
      <w:start w:val="1"/>
      <w:numFmt w:val="bullet"/>
      <w:lvlText w:val=""/>
      <w:lvlJc w:val="left"/>
      <w:pPr>
        <w:ind w:left="3240" w:hanging="360"/>
      </w:pPr>
      <w:rPr>
        <w:rFonts w:ascii="Symbol" w:hAnsi="Symbol" w:cs="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cs="Wingdings" w:hint="default"/>
      </w:rPr>
    </w:lvl>
    <w:lvl w:ilvl="6" w:tplc="04050001" w:tentative="1">
      <w:start w:val="1"/>
      <w:numFmt w:val="bullet"/>
      <w:lvlText w:val=""/>
      <w:lvlJc w:val="left"/>
      <w:pPr>
        <w:ind w:left="5400" w:hanging="360"/>
      </w:pPr>
      <w:rPr>
        <w:rFonts w:ascii="Symbol" w:hAnsi="Symbol" w:cs="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cs="Wingdings" w:hint="default"/>
      </w:rPr>
    </w:lvl>
  </w:abstractNum>
  <w:abstractNum w:abstractNumId="21">
    <w:nsid w:val="246560C2"/>
    <w:multiLevelType w:val="hybridMultilevel"/>
    <w:tmpl w:val="87B6F5E0"/>
    <w:lvl w:ilvl="0" w:tplc="2304BF82">
      <w:start w:val="1"/>
      <w:numFmt w:val="bullet"/>
      <w:lvlText w:val="-"/>
      <w:lvlJc w:val="left"/>
      <w:pPr>
        <w:ind w:left="1429" w:hanging="360"/>
      </w:pPr>
      <w:rPr>
        <w:rFonts w:ascii="Calibri" w:eastAsia="Times New Roman" w:hAnsi="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cs="Wingdings" w:hint="default"/>
      </w:rPr>
    </w:lvl>
    <w:lvl w:ilvl="3" w:tplc="04050001" w:tentative="1">
      <w:start w:val="1"/>
      <w:numFmt w:val="bullet"/>
      <w:lvlText w:val=""/>
      <w:lvlJc w:val="left"/>
      <w:pPr>
        <w:ind w:left="3589" w:hanging="360"/>
      </w:pPr>
      <w:rPr>
        <w:rFonts w:ascii="Symbol" w:hAnsi="Symbol" w:cs="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cs="Wingdings" w:hint="default"/>
      </w:rPr>
    </w:lvl>
    <w:lvl w:ilvl="6" w:tplc="04050001" w:tentative="1">
      <w:start w:val="1"/>
      <w:numFmt w:val="bullet"/>
      <w:lvlText w:val=""/>
      <w:lvlJc w:val="left"/>
      <w:pPr>
        <w:ind w:left="5749" w:hanging="360"/>
      </w:pPr>
      <w:rPr>
        <w:rFonts w:ascii="Symbol" w:hAnsi="Symbol" w:cs="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cs="Wingdings" w:hint="default"/>
      </w:rPr>
    </w:lvl>
  </w:abstractNum>
  <w:abstractNum w:abstractNumId="22">
    <w:nsid w:val="2C6F6601"/>
    <w:multiLevelType w:val="hybridMultilevel"/>
    <w:tmpl w:val="64E2A06C"/>
    <w:lvl w:ilvl="0" w:tplc="99CA4E6E">
      <w:start w:val="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3">
    <w:nsid w:val="31EE31D7"/>
    <w:multiLevelType w:val="hybridMultilevel"/>
    <w:tmpl w:val="83502054"/>
    <w:lvl w:ilvl="0" w:tplc="04050005">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4">
    <w:nsid w:val="33EF27AC"/>
    <w:multiLevelType w:val="multilevel"/>
    <w:tmpl w:val="4356B244"/>
    <w:lvl w:ilvl="0">
      <w:start w:val="1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nsid w:val="38182B80"/>
    <w:multiLevelType w:val="multilevel"/>
    <w:tmpl w:val="354C2F0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nsid w:val="3C5E2BA4"/>
    <w:multiLevelType w:val="hybridMultilevel"/>
    <w:tmpl w:val="C8C6D540"/>
    <w:lvl w:ilvl="0" w:tplc="2304BF82">
      <w:start w:val="1"/>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42771219"/>
    <w:multiLevelType w:val="hybridMultilevel"/>
    <w:tmpl w:val="635899FA"/>
    <w:lvl w:ilvl="0" w:tplc="0405000D">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8">
    <w:nsid w:val="42D1048D"/>
    <w:multiLevelType w:val="multilevel"/>
    <w:tmpl w:val="9EE406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nsid w:val="44C32B2C"/>
    <w:multiLevelType w:val="hybridMultilevel"/>
    <w:tmpl w:val="D5A2258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0">
    <w:nsid w:val="48F77517"/>
    <w:multiLevelType w:val="multilevel"/>
    <w:tmpl w:val="8B549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E763EB8"/>
    <w:multiLevelType w:val="hybridMultilevel"/>
    <w:tmpl w:val="95D6D0B4"/>
    <w:lvl w:ilvl="0" w:tplc="16922A06">
      <w:start w:val="1"/>
      <w:numFmt w:val="bullet"/>
      <w:lvlText w:val="-"/>
      <w:lvlJc w:val="left"/>
      <w:pPr>
        <w:tabs>
          <w:tab w:val="num" w:pos="720"/>
        </w:tabs>
        <w:ind w:left="720" w:hanging="360"/>
      </w:pPr>
      <w:rPr>
        <w:rFonts w:ascii="Times New Roman" w:hAnsi="Times New Roman" w:cs="Times New Roman" w:hint="default"/>
      </w:rPr>
    </w:lvl>
    <w:lvl w:ilvl="1" w:tplc="9D822248" w:tentative="1">
      <w:start w:val="1"/>
      <w:numFmt w:val="bullet"/>
      <w:lvlText w:val="-"/>
      <w:lvlJc w:val="left"/>
      <w:pPr>
        <w:tabs>
          <w:tab w:val="num" w:pos="1440"/>
        </w:tabs>
        <w:ind w:left="1440" w:hanging="360"/>
      </w:pPr>
      <w:rPr>
        <w:rFonts w:ascii="Times New Roman" w:hAnsi="Times New Roman" w:cs="Times New Roman" w:hint="default"/>
      </w:rPr>
    </w:lvl>
    <w:lvl w:ilvl="2" w:tplc="673E2366" w:tentative="1">
      <w:start w:val="1"/>
      <w:numFmt w:val="bullet"/>
      <w:lvlText w:val="-"/>
      <w:lvlJc w:val="left"/>
      <w:pPr>
        <w:tabs>
          <w:tab w:val="num" w:pos="2160"/>
        </w:tabs>
        <w:ind w:left="2160" w:hanging="360"/>
      </w:pPr>
      <w:rPr>
        <w:rFonts w:ascii="Times New Roman" w:hAnsi="Times New Roman" w:cs="Times New Roman" w:hint="default"/>
      </w:rPr>
    </w:lvl>
    <w:lvl w:ilvl="3" w:tplc="7994C94A" w:tentative="1">
      <w:start w:val="1"/>
      <w:numFmt w:val="bullet"/>
      <w:lvlText w:val="-"/>
      <w:lvlJc w:val="left"/>
      <w:pPr>
        <w:tabs>
          <w:tab w:val="num" w:pos="2880"/>
        </w:tabs>
        <w:ind w:left="2880" w:hanging="360"/>
      </w:pPr>
      <w:rPr>
        <w:rFonts w:ascii="Times New Roman" w:hAnsi="Times New Roman" w:cs="Times New Roman" w:hint="default"/>
      </w:rPr>
    </w:lvl>
    <w:lvl w:ilvl="4" w:tplc="CE321036" w:tentative="1">
      <w:start w:val="1"/>
      <w:numFmt w:val="bullet"/>
      <w:lvlText w:val="-"/>
      <w:lvlJc w:val="left"/>
      <w:pPr>
        <w:tabs>
          <w:tab w:val="num" w:pos="3600"/>
        </w:tabs>
        <w:ind w:left="3600" w:hanging="360"/>
      </w:pPr>
      <w:rPr>
        <w:rFonts w:ascii="Times New Roman" w:hAnsi="Times New Roman" w:cs="Times New Roman" w:hint="default"/>
      </w:rPr>
    </w:lvl>
    <w:lvl w:ilvl="5" w:tplc="4DAC498A" w:tentative="1">
      <w:start w:val="1"/>
      <w:numFmt w:val="bullet"/>
      <w:lvlText w:val="-"/>
      <w:lvlJc w:val="left"/>
      <w:pPr>
        <w:tabs>
          <w:tab w:val="num" w:pos="4320"/>
        </w:tabs>
        <w:ind w:left="4320" w:hanging="360"/>
      </w:pPr>
      <w:rPr>
        <w:rFonts w:ascii="Times New Roman" w:hAnsi="Times New Roman" w:cs="Times New Roman" w:hint="default"/>
      </w:rPr>
    </w:lvl>
    <w:lvl w:ilvl="6" w:tplc="B158FB90" w:tentative="1">
      <w:start w:val="1"/>
      <w:numFmt w:val="bullet"/>
      <w:lvlText w:val="-"/>
      <w:lvlJc w:val="left"/>
      <w:pPr>
        <w:tabs>
          <w:tab w:val="num" w:pos="5040"/>
        </w:tabs>
        <w:ind w:left="5040" w:hanging="360"/>
      </w:pPr>
      <w:rPr>
        <w:rFonts w:ascii="Times New Roman" w:hAnsi="Times New Roman" w:cs="Times New Roman" w:hint="default"/>
      </w:rPr>
    </w:lvl>
    <w:lvl w:ilvl="7" w:tplc="5332F4C6" w:tentative="1">
      <w:start w:val="1"/>
      <w:numFmt w:val="bullet"/>
      <w:lvlText w:val="-"/>
      <w:lvlJc w:val="left"/>
      <w:pPr>
        <w:tabs>
          <w:tab w:val="num" w:pos="5760"/>
        </w:tabs>
        <w:ind w:left="5760" w:hanging="360"/>
      </w:pPr>
      <w:rPr>
        <w:rFonts w:ascii="Times New Roman" w:hAnsi="Times New Roman" w:cs="Times New Roman" w:hint="default"/>
      </w:rPr>
    </w:lvl>
    <w:lvl w:ilvl="8" w:tplc="0E448A1C"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32">
    <w:nsid w:val="560B26AF"/>
    <w:multiLevelType w:val="hybridMultilevel"/>
    <w:tmpl w:val="8ED406BC"/>
    <w:lvl w:ilvl="0" w:tplc="04050005">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3">
    <w:nsid w:val="6D5E03F2"/>
    <w:multiLevelType w:val="multilevel"/>
    <w:tmpl w:val="C8C6D540"/>
    <w:lvl w:ilvl="0">
      <w:start w:val="1"/>
      <w:numFmt w:val="bullet"/>
      <w:lvlText w:val="-"/>
      <w:lvlJc w:val="left"/>
      <w:pPr>
        <w:ind w:left="720" w:hanging="360"/>
      </w:pPr>
      <w:rPr>
        <w:rFonts w:ascii="Calibri" w:eastAsia="Times New Roman"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nsid w:val="6F530403"/>
    <w:multiLevelType w:val="hybridMultilevel"/>
    <w:tmpl w:val="0D14153A"/>
    <w:lvl w:ilvl="0" w:tplc="04050001">
      <w:start w:val="1"/>
      <w:numFmt w:val="bullet"/>
      <w:lvlText w:val=""/>
      <w:lvlJc w:val="left"/>
      <w:pPr>
        <w:ind w:left="218" w:hanging="360"/>
      </w:pPr>
      <w:rPr>
        <w:rFonts w:ascii="Symbol" w:hAnsi="Symbol" w:cs="Symbol" w:hint="default"/>
      </w:rPr>
    </w:lvl>
    <w:lvl w:ilvl="1" w:tplc="04050003" w:tentative="1">
      <w:start w:val="1"/>
      <w:numFmt w:val="bullet"/>
      <w:lvlText w:val="o"/>
      <w:lvlJc w:val="left"/>
      <w:pPr>
        <w:ind w:left="938" w:hanging="360"/>
      </w:pPr>
      <w:rPr>
        <w:rFonts w:ascii="Courier New" w:hAnsi="Courier New" w:cs="Courier New" w:hint="default"/>
      </w:rPr>
    </w:lvl>
    <w:lvl w:ilvl="2" w:tplc="04050005" w:tentative="1">
      <w:start w:val="1"/>
      <w:numFmt w:val="bullet"/>
      <w:lvlText w:val=""/>
      <w:lvlJc w:val="left"/>
      <w:pPr>
        <w:ind w:left="1658" w:hanging="360"/>
      </w:pPr>
      <w:rPr>
        <w:rFonts w:ascii="Wingdings" w:hAnsi="Wingdings" w:cs="Wingdings" w:hint="default"/>
      </w:rPr>
    </w:lvl>
    <w:lvl w:ilvl="3" w:tplc="04050001" w:tentative="1">
      <w:start w:val="1"/>
      <w:numFmt w:val="bullet"/>
      <w:lvlText w:val=""/>
      <w:lvlJc w:val="left"/>
      <w:pPr>
        <w:ind w:left="2378" w:hanging="360"/>
      </w:pPr>
      <w:rPr>
        <w:rFonts w:ascii="Symbol" w:hAnsi="Symbol" w:cs="Symbol" w:hint="default"/>
      </w:rPr>
    </w:lvl>
    <w:lvl w:ilvl="4" w:tplc="04050003" w:tentative="1">
      <w:start w:val="1"/>
      <w:numFmt w:val="bullet"/>
      <w:lvlText w:val="o"/>
      <w:lvlJc w:val="left"/>
      <w:pPr>
        <w:ind w:left="3098" w:hanging="360"/>
      </w:pPr>
      <w:rPr>
        <w:rFonts w:ascii="Courier New" w:hAnsi="Courier New" w:cs="Courier New" w:hint="default"/>
      </w:rPr>
    </w:lvl>
    <w:lvl w:ilvl="5" w:tplc="04050005" w:tentative="1">
      <w:start w:val="1"/>
      <w:numFmt w:val="bullet"/>
      <w:lvlText w:val=""/>
      <w:lvlJc w:val="left"/>
      <w:pPr>
        <w:ind w:left="3818" w:hanging="360"/>
      </w:pPr>
      <w:rPr>
        <w:rFonts w:ascii="Wingdings" w:hAnsi="Wingdings" w:cs="Wingdings" w:hint="default"/>
      </w:rPr>
    </w:lvl>
    <w:lvl w:ilvl="6" w:tplc="04050001" w:tentative="1">
      <w:start w:val="1"/>
      <w:numFmt w:val="bullet"/>
      <w:lvlText w:val=""/>
      <w:lvlJc w:val="left"/>
      <w:pPr>
        <w:ind w:left="4538" w:hanging="360"/>
      </w:pPr>
      <w:rPr>
        <w:rFonts w:ascii="Symbol" w:hAnsi="Symbol" w:cs="Symbol" w:hint="default"/>
      </w:rPr>
    </w:lvl>
    <w:lvl w:ilvl="7" w:tplc="04050003" w:tentative="1">
      <w:start w:val="1"/>
      <w:numFmt w:val="bullet"/>
      <w:lvlText w:val="o"/>
      <w:lvlJc w:val="left"/>
      <w:pPr>
        <w:ind w:left="5258" w:hanging="360"/>
      </w:pPr>
      <w:rPr>
        <w:rFonts w:ascii="Courier New" w:hAnsi="Courier New" w:cs="Courier New" w:hint="default"/>
      </w:rPr>
    </w:lvl>
    <w:lvl w:ilvl="8" w:tplc="04050005" w:tentative="1">
      <w:start w:val="1"/>
      <w:numFmt w:val="bullet"/>
      <w:lvlText w:val=""/>
      <w:lvlJc w:val="left"/>
      <w:pPr>
        <w:ind w:left="5978" w:hanging="360"/>
      </w:pPr>
      <w:rPr>
        <w:rFonts w:ascii="Wingdings" w:hAnsi="Wingdings" w:cs="Wingdings" w:hint="default"/>
      </w:rPr>
    </w:lvl>
  </w:abstractNum>
  <w:abstractNum w:abstractNumId="35">
    <w:nsid w:val="6F950058"/>
    <w:multiLevelType w:val="hybridMultilevel"/>
    <w:tmpl w:val="CB563C06"/>
    <w:lvl w:ilvl="0" w:tplc="0405000B">
      <w:start w:val="1"/>
      <w:numFmt w:val="bullet"/>
      <w:lvlText w:val=""/>
      <w:lvlJc w:val="left"/>
      <w:pPr>
        <w:ind w:left="1287" w:hanging="360"/>
      </w:pPr>
      <w:rPr>
        <w:rFonts w:ascii="Wingdings" w:hAnsi="Wingdings" w:cs="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cs="Wingdings" w:hint="default"/>
      </w:rPr>
    </w:lvl>
    <w:lvl w:ilvl="3" w:tplc="04050001" w:tentative="1">
      <w:start w:val="1"/>
      <w:numFmt w:val="bullet"/>
      <w:lvlText w:val=""/>
      <w:lvlJc w:val="left"/>
      <w:pPr>
        <w:ind w:left="3447" w:hanging="360"/>
      </w:pPr>
      <w:rPr>
        <w:rFonts w:ascii="Symbol" w:hAnsi="Symbol" w:cs="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cs="Wingdings" w:hint="default"/>
      </w:rPr>
    </w:lvl>
    <w:lvl w:ilvl="6" w:tplc="04050001" w:tentative="1">
      <w:start w:val="1"/>
      <w:numFmt w:val="bullet"/>
      <w:lvlText w:val=""/>
      <w:lvlJc w:val="left"/>
      <w:pPr>
        <w:ind w:left="5607" w:hanging="360"/>
      </w:pPr>
      <w:rPr>
        <w:rFonts w:ascii="Symbol" w:hAnsi="Symbol" w:cs="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cs="Wingdings" w:hint="default"/>
      </w:rPr>
    </w:lvl>
  </w:abstractNum>
  <w:abstractNum w:abstractNumId="36">
    <w:nsid w:val="790919EC"/>
    <w:multiLevelType w:val="multilevel"/>
    <w:tmpl w:val="ECF28038"/>
    <w:lvl w:ilvl="0">
      <w:start w:val="1"/>
      <w:numFmt w:val="bullet"/>
      <w:lvlText w:val="-"/>
      <w:lvlJc w:val="left"/>
      <w:pPr>
        <w:ind w:left="1080" w:hanging="360"/>
      </w:pPr>
      <w:rPr>
        <w:rFonts w:ascii="Calibri" w:eastAsia="Times New Roman" w:hAnsi="Calibri"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7">
    <w:nsid w:val="7BEF5C04"/>
    <w:multiLevelType w:val="hybridMultilevel"/>
    <w:tmpl w:val="A2785FE4"/>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num w:numId="1">
    <w:abstractNumId w:val="22"/>
  </w:num>
  <w:num w:numId="2">
    <w:abstractNumId w:val="35"/>
  </w:num>
  <w:num w:numId="3">
    <w:abstractNumId w:val="37"/>
  </w:num>
  <w:num w:numId="4">
    <w:abstractNumId w:val="34"/>
  </w:num>
  <w:num w:numId="5">
    <w:abstractNumId w:val="19"/>
  </w:num>
  <w:num w:numId="6">
    <w:abstractNumId w:val="29"/>
  </w:num>
  <w:num w:numId="7">
    <w:abstractNumId w:val="13"/>
  </w:num>
  <w:num w:numId="8">
    <w:abstractNumId w:val="10"/>
  </w:num>
  <w:num w:numId="9">
    <w:abstractNumId w:val="20"/>
  </w:num>
  <w:num w:numId="10">
    <w:abstractNumId w:val="23"/>
  </w:num>
  <w:num w:numId="11">
    <w:abstractNumId w:val="31"/>
  </w:num>
  <w:num w:numId="12">
    <w:abstractNumId w:val="27"/>
  </w:num>
  <w:num w:numId="13">
    <w:abstractNumId w:val="32"/>
  </w:num>
  <w:num w:numId="14">
    <w:abstractNumId w:val="25"/>
  </w:num>
  <w:num w:numId="15">
    <w:abstractNumId w:val="12"/>
  </w:num>
  <w:num w:numId="16">
    <w:abstractNumId w:val="24"/>
  </w:num>
  <w:num w:numId="17">
    <w:abstractNumId w:val="15"/>
  </w:num>
  <w:num w:numId="18">
    <w:abstractNumId w:val="30"/>
  </w:num>
  <w:num w:numId="19">
    <w:abstractNumId w:val="14"/>
  </w:num>
  <w:num w:numId="20">
    <w:abstractNumId w:val="28"/>
  </w:num>
  <w:num w:numId="21">
    <w:abstractNumId w:val="21"/>
  </w:num>
  <w:num w:numId="22">
    <w:abstractNumId w:val="26"/>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8"/>
  </w:num>
  <w:num w:numId="34">
    <w:abstractNumId w:val="36"/>
  </w:num>
  <w:num w:numId="35">
    <w:abstractNumId w:val="16"/>
  </w:num>
  <w:num w:numId="36">
    <w:abstractNumId w:val="33"/>
  </w:num>
  <w:num w:numId="37">
    <w:abstractNumId w:val="11"/>
  </w:num>
  <w:num w:numId="3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51BC"/>
    <w:rsid w:val="0000160C"/>
    <w:rsid w:val="00003636"/>
    <w:rsid w:val="000177A7"/>
    <w:rsid w:val="00030172"/>
    <w:rsid w:val="00054C0B"/>
    <w:rsid w:val="00076B7C"/>
    <w:rsid w:val="000A1B01"/>
    <w:rsid w:val="000E3B87"/>
    <w:rsid w:val="000E511A"/>
    <w:rsid w:val="001063B3"/>
    <w:rsid w:val="00143077"/>
    <w:rsid w:val="00144776"/>
    <w:rsid w:val="001451BC"/>
    <w:rsid w:val="00166610"/>
    <w:rsid w:val="00170BAA"/>
    <w:rsid w:val="00172882"/>
    <w:rsid w:val="0018675D"/>
    <w:rsid w:val="001A5B50"/>
    <w:rsid w:val="001A7F9A"/>
    <w:rsid w:val="001B7C22"/>
    <w:rsid w:val="001B7D09"/>
    <w:rsid w:val="001C1C7B"/>
    <w:rsid w:val="001C2D12"/>
    <w:rsid w:val="001F1E38"/>
    <w:rsid w:val="00203207"/>
    <w:rsid w:val="00211C5B"/>
    <w:rsid w:val="0022701F"/>
    <w:rsid w:val="0024623D"/>
    <w:rsid w:val="00253BFD"/>
    <w:rsid w:val="00271B78"/>
    <w:rsid w:val="0028142D"/>
    <w:rsid w:val="00290975"/>
    <w:rsid w:val="002C293D"/>
    <w:rsid w:val="002C5538"/>
    <w:rsid w:val="002D41D8"/>
    <w:rsid w:val="003004E8"/>
    <w:rsid w:val="00323869"/>
    <w:rsid w:val="003277B6"/>
    <w:rsid w:val="00334590"/>
    <w:rsid w:val="003702AC"/>
    <w:rsid w:val="0038776A"/>
    <w:rsid w:val="00393CFF"/>
    <w:rsid w:val="003D0FCC"/>
    <w:rsid w:val="003E382D"/>
    <w:rsid w:val="003E545B"/>
    <w:rsid w:val="003E55BB"/>
    <w:rsid w:val="003E678A"/>
    <w:rsid w:val="004024F5"/>
    <w:rsid w:val="00405213"/>
    <w:rsid w:val="004171FC"/>
    <w:rsid w:val="004223D8"/>
    <w:rsid w:val="00456BED"/>
    <w:rsid w:val="00457761"/>
    <w:rsid w:val="00471394"/>
    <w:rsid w:val="004907E6"/>
    <w:rsid w:val="004D4D34"/>
    <w:rsid w:val="004E43F7"/>
    <w:rsid w:val="00503E3D"/>
    <w:rsid w:val="00520E70"/>
    <w:rsid w:val="00523389"/>
    <w:rsid w:val="00534AE6"/>
    <w:rsid w:val="0055306D"/>
    <w:rsid w:val="00572B7E"/>
    <w:rsid w:val="005A0035"/>
    <w:rsid w:val="005C1ADF"/>
    <w:rsid w:val="006E3CD9"/>
    <w:rsid w:val="006E6851"/>
    <w:rsid w:val="006E72BD"/>
    <w:rsid w:val="006E7A3D"/>
    <w:rsid w:val="006F388F"/>
    <w:rsid w:val="007447F2"/>
    <w:rsid w:val="00766324"/>
    <w:rsid w:val="0077537C"/>
    <w:rsid w:val="007B6602"/>
    <w:rsid w:val="007C16F1"/>
    <w:rsid w:val="007E1010"/>
    <w:rsid w:val="007E253C"/>
    <w:rsid w:val="007F0F85"/>
    <w:rsid w:val="007F1B5E"/>
    <w:rsid w:val="00815583"/>
    <w:rsid w:val="00836C9A"/>
    <w:rsid w:val="00895067"/>
    <w:rsid w:val="008D69B4"/>
    <w:rsid w:val="008E11C3"/>
    <w:rsid w:val="00901BF3"/>
    <w:rsid w:val="00926A9A"/>
    <w:rsid w:val="00947CC0"/>
    <w:rsid w:val="00963D8A"/>
    <w:rsid w:val="00977DC4"/>
    <w:rsid w:val="009B7F5F"/>
    <w:rsid w:val="009C68AC"/>
    <w:rsid w:val="009F26FF"/>
    <w:rsid w:val="009F6567"/>
    <w:rsid w:val="00A06348"/>
    <w:rsid w:val="00A11EF1"/>
    <w:rsid w:val="00A2711B"/>
    <w:rsid w:val="00A428FD"/>
    <w:rsid w:val="00A63C56"/>
    <w:rsid w:val="00A762C8"/>
    <w:rsid w:val="00A80D38"/>
    <w:rsid w:val="00AB23AE"/>
    <w:rsid w:val="00AC412F"/>
    <w:rsid w:val="00AD1832"/>
    <w:rsid w:val="00AE2912"/>
    <w:rsid w:val="00AF2449"/>
    <w:rsid w:val="00B2040B"/>
    <w:rsid w:val="00B2184E"/>
    <w:rsid w:val="00B304EB"/>
    <w:rsid w:val="00B47649"/>
    <w:rsid w:val="00B67491"/>
    <w:rsid w:val="00B86506"/>
    <w:rsid w:val="00B94211"/>
    <w:rsid w:val="00BB2600"/>
    <w:rsid w:val="00BF3BC8"/>
    <w:rsid w:val="00C33872"/>
    <w:rsid w:val="00C42AA4"/>
    <w:rsid w:val="00C67588"/>
    <w:rsid w:val="00C7437A"/>
    <w:rsid w:val="00C871B5"/>
    <w:rsid w:val="00CA65E9"/>
    <w:rsid w:val="00CD1291"/>
    <w:rsid w:val="00CF4820"/>
    <w:rsid w:val="00D21229"/>
    <w:rsid w:val="00D363EC"/>
    <w:rsid w:val="00D41373"/>
    <w:rsid w:val="00D43E04"/>
    <w:rsid w:val="00D55CAB"/>
    <w:rsid w:val="00D65E2E"/>
    <w:rsid w:val="00D84C71"/>
    <w:rsid w:val="00DC1D25"/>
    <w:rsid w:val="00DC5BA2"/>
    <w:rsid w:val="00DE7B14"/>
    <w:rsid w:val="00E00E5F"/>
    <w:rsid w:val="00E215A2"/>
    <w:rsid w:val="00E43C71"/>
    <w:rsid w:val="00E542A2"/>
    <w:rsid w:val="00E73FEC"/>
    <w:rsid w:val="00EB4D57"/>
    <w:rsid w:val="00F031D9"/>
    <w:rsid w:val="00F1406B"/>
    <w:rsid w:val="00F33B35"/>
    <w:rsid w:val="00F915FB"/>
    <w:rsid w:val="00FC6A4C"/>
    <w:rsid w:val="00FC7D2B"/>
    <w:rsid w:val="00FE2808"/>
    <w:rsid w:val="00FF203A"/>
    <w:rsid w:val="00FF53E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0"/>
    <w:lsdException w:name="caption" w:semiHidden="0" w:unhideWhenUsed="0"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872"/>
    <w:pPr>
      <w:spacing w:after="200" w:line="276" w:lineRule="auto"/>
    </w:pPr>
    <w:rPr>
      <w:rFonts w:cs="Calibri"/>
      <w:lang w:eastAsia="en-US"/>
    </w:rPr>
  </w:style>
  <w:style w:type="paragraph" w:styleId="Heading2">
    <w:name w:val="heading 2"/>
    <w:basedOn w:val="Normal"/>
    <w:link w:val="Heading2Char"/>
    <w:uiPriority w:val="99"/>
    <w:qFormat/>
    <w:rsid w:val="00A80D38"/>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Heading3">
    <w:name w:val="heading 3"/>
    <w:basedOn w:val="Normal"/>
    <w:next w:val="Normal"/>
    <w:link w:val="Heading3Char"/>
    <w:uiPriority w:val="99"/>
    <w:qFormat/>
    <w:rsid w:val="003277B6"/>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24623D"/>
    <w:pPr>
      <w:keepNext/>
      <w:keepLine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80D38"/>
    <w:rPr>
      <w:rFonts w:ascii="Times New Roman" w:hAnsi="Times New Roman" w:cs="Times New Roman"/>
      <w:b/>
      <w:bCs/>
      <w:sz w:val="36"/>
      <w:szCs w:val="36"/>
      <w:lang w:eastAsia="cs-CZ"/>
    </w:rPr>
  </w:style>
  <w:style w:type="character" w:customStyle="1" w:styleId="Heading3Char">
    <w:name w:val="Heading 3 Char"/>
    <w:basedOn w:val="DefaultParagraphFont"/>
    <w:link w:val="Heading3"/>
    <w:uiPriority w:val="99"/>
    <w:semiHidden/>
    <w:rsid w:val="003277B6"/>
    <w:rPr>
      <w:rFonts w:ascii="Cambria" w:hAnsi="Cambria" w:cs="Cambria"/>
      <w:b/>
      <w:bCs/>
      <w:color w:val="4F81BD"/>
    </w:rPr>
  </w:style>
  <w:style w:type="character" w:customStyle="1" w:styleId="Heading4Char">
    <w:name w:val="Heading 4 Char"/>
    <w:basedOn w:val="DefaultParagraphFont"/>
    <w:link w:val="Heading4"/>
    <w:uiPriority w:val="99"/>
    <w:rsid w:val="0024623D"/>
    <w:rPr>
      <w:rFonts w:ascii="Cambria" w:hAnsi="Cambria" w:cs="Cambria"/>
      <w:b/>
      <w:bCs/>
      <w:i/>
      <w:iCs/>
      <w:color w:val="4F81BD"/>
    </w:rPr>
  </w:style>
  <w:style w:type="paragraph" w:styleId="ListParagraph">
    <w:name w:val="List Paragraph"/>
    <w:basedOn w:val="Normal"/>
    <w:uiPriority w:val="99"/>
    <w:qFormat/>
    <w:rsid w:val="001451BC"/>
    <w:pPr>
      <w:ind w:left="720"/>
      <w:contextualSpacing/>
    </w:pPr>
  </w:style>
  <w:style w:type="character" w:styleId="Strong">
    <w:name w:val="Strong"/>
    <w:basedOn w:val="DefaultParagraphFont"/>
    <w:uiPriority w:val="99"/>
    <w:qFormat/>
    <w:rsid w:val="006F388F"/>
    <w:rPr>
      <w:b/>
      <w:bCs/>
    </w:rPr>
  </w:style>
  <w:style w:type="character" w:styleId="Emphasis">
    <w:name w:val="Emphasis"/>
    <w:basedOn w:val="DefaultParagraphFont"/>
    <w:uiPriority w:val="99"/>
    <w:qFormat/>
    <w:rsid w:val="006F388F"/>
    <w:rPr>
      <w:i/>
      <w:iCs/>
    </w:rPr>
  </w:style>
  <w:style w:type="paragraph" w:customStyle="1" w:styleId="title">
    <w:name w:val="title"/>
    <w:basedOn w:val="Normal"/>
    <w:uiPriority w:val="99"/>
    <w:rsid w:val="00C6758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alWeb">
    <w:name w:val="Normal (Web)"/>
    <w:basedOn w:val="Normal"/>
    <w:uiPriority w:val="99"/>
    <w:rsid w:val="001A5B5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alloonText">
    <w:name w:val="Balloon Text"/>
    <w:basedOn w:val="Normal"/>
    <w:link w:val="BalloonTextChar"/>
    <w:uiPriority w:val="99"/>
    <w:semiHidden/>
    <w:rsid w:val="00553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06D"/>
    <w:rPr>
      <w:rFonts w:ascii="Tahoma" w:hAnsi="Tahoma" w:cs="Tahoma"/>
      <w:sz w:val="16"/>
      <w:szCs w:val="16"/>
    </w:rPr>
  </w:style>
  <w:style w:type="character" w:customStyle="1" w:styleId="ipa">
    <w:name w:val="ipa"/>
    <w:basedOn w:val="DefaultParagraphFont"/>
    <w:uiPriority w:val="99"/>
    <w:rsid w:val="007F1B5E"/>
  </w:style>
  <w:style w:type="character" w:styleId="Hyperlink">
    <w:name w:val="Hyperlink"/>
    <w:basedOn w:val="DefaultParagraphFont"/>
    <w:uiPriority w:val="99"/>
    <w:rsid w:val="0024623D"/>
    <w:rPr>
      <w:color w:val="0000FF"/>
      <w:u w:val="single"/>
    </w:rPr>
  </w:style>
  <w:style w:type="paragraph" w:styleId="Caption">
    <w:name w:val="caption"/>
    <w:basedOn w:val="Normal"/>
    <w:next w:val="Normal"/>
    <w:uiPriority w:val="99"/>
    <w:qFormat/>
    <w:rsid w:val="00901BF3"/>
    <w:pPr>
      <w:spacing w:line="240" w:lineRule="auto"/>
    </w:pPr>
    <w:rPr>
      <w:b/>
      <w:bCs/>
      <w:color w:val="4F81BD"/>
      <w:sz w:val="18"/>
      <w:szCs w:val="18"/>
    </w:rPr>
  </w:style>
  <w:style w:type="paragraph" w:styleId="NormalIndent">
    <w:name w:val="Normal Indent"/>
    <w:basedOn w:val="Normal"/>
    <w:uiPriority w:val="99"/>
    <w:rsid w:val="00456BED"/>
    <w:pPr>
      <w:ind w:left="708"/>
    </w:pPr>
  </w:style>
  <w:style w:type="character" w:customStyle="1" w:styleId="apple-converted-space">
    <w:name w:val="apple-converted-space"/>
    <w:basedOn w:val="DefaultParagraphFont"/>
    <w:uiPriority w:val="99"/>
    <w:rsid w:val="00172882"/>
  </w:style>
</w:styles>
</file>

<file path=word/webSettings.xml><?xml version="1.0" encoding="utf-8"?>
<w:webSettings xmlns:r="http://schemas.openxmlformats.org/officeDocument/2006/relationships" xmlns:w="http://schemas.openxmlformats.org/wordprocessingml/2006/main">
  <w:divs>
    <w:div w:id="1824924726">
      <w:marLeft w:val="0"/>
      <w:marRight w:val="0"/>
      <w:marTop w:val="0"/>
      <w:marBottom w:val="0"/>
      <w:divBdr>
        <w:top w:val="none" w:sz="0" w:space="0" w:color="auto"/>
        <w:left w:val="none" w:sz="0" w:space="0" w:color="auto"/>
        <w:bottom w:val="none" w:sz="0" w:space="0" w:color="auto"/>
        <w:right w:val="none" w:sz="0" w:space="0" w:color="auto"/>
      </w:divBdr>
      <w:divsChild>
        <w:div w:id="1824924750">
          <w:marLeft w:val="0"/>
          <w:marRight w:val="0"/>
          <w:marTop w:val="0"/>
          <w:marBottom w:val="0"/>
          <w:divBdr>
            <w:top w:val="none" w:sz="0" w:space="0" w:color="auto"/>
            <w:left w:val="none" w:sz="0" w:space="0" w:color="auto"/>
            <w:bottom w:val="none" w:sz="0" w:space="0" w:color="auto"/>
            <w:right w:val="none" w:sz="0" w:space="0" w:color="auto"/>
          </w:divBdr>
        </w:div>
      </w:divsChild>
    </w:div>
    <w:div w:id="1824924732">
      <w:marLeft w:val="0"/>
      <w:marRight w:val="0"/>
      <w:marTop w:val="0"/>
      <w:marBottom w:val="0"/>
      <w:divBdr>
        <w:top w:val="none" w:sz="0" w:space="0" w:color="auto"/>
        <w:left w:val="none" w:sz="0" w:space="0" w:color="auto"/>
        <w:bottom w:val="none" w:sz="0" w:space="0" w:color="auto"/>
        <w:right w:val="none" w:sz="0" w:space="0" w:color="auto"/>
      </w:divBdr>
      <w:divsChild>
        <w:div w:id="1824924771">
          <w:marLeft w:val="0"/>
          <w:marRight w:val="0"/>
          <w:marTop w:val="0"/>
          <w:marBottom w:val="0"/>
          <w:divBdr>
            <w:top w:val="none" w:sz="0" w:space="0" w:color="auto"/>
            <w:left w:val="none" w:sz="0" w:space="0" w:color="auto"/>
            <w:bottom w:val="none" w:sz="0" w:space="0" w:color="auto"/>
            <w:right w:val="none" w:sz="0" w:space="0" w:color="auto"/>
          </w:divBdr>
          <w:divsChild>
            <w:div w:id="1824924760">
              <w:marLeft w:val="0"/>
              <w:marRight w:val="0"/>
              <w:marTop w:val="0"/>
              <w:marBottom w:val="0"/>
              <w:divBdr>
                <w:top w:val="none" w:sz="0" w:space="0" w:color="auto"/>
                <w:left w:val="none" w:sz="0" w:space="0" w:color="auto"/>
                <w:bottom w:val="none" w:sz="0" w:space="0" w:color="auto"/>
                <w:right w:val="none" w:sz="0" w:space="0" w:color="auto"/>
              </w:divBdr>
              <w:divsChild>
                <w:div w:id="18249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924733">
      <w:marLeft w:val="0"/>
      <w:marRight w:val="0"/>
      <w:marTop w:val="0"/>
      <w:marBottom w:val="0"/>
      <w:divBdr>
        <w:top w:val="none" w:sz="0" w:space="0" w:color="auto"/>
        <w:left w:val="none" w:sz="0" w:space="0" w:color="auto"/>
        <w:bottom w:val="none" w:sz="0" w:space="0" w:color="auto"/>
        <w:right w:val="none" w:sz="0" w:space="0" w:color="auto"/>
      </w:divBdr>
      <w:divsChild>
        <w:div w:id="1824924751">
          <w:marLeft w:val="0"/>
          <w:marRight w:val="0"/>
          <w:marTop w:val="0"/>
          <w:marBottom w:val="0"/>
          <w:divBdr>
            <w:top w:val="none" w:sz="0" w:space="0" w:color="auto"/>
            <w:left w:val="none" w:sz="0" w:space="0" w:color="auto"/>
            <w:bottom w:val="none" w:sz="0" w:space="0" w:color="auto"/>
            <w:right w:val="none" w:sz="0" w:space="0" w:color="auto"/>
          </w:divBdr>
        </w:div>
      </w:divsChild>
    </w:div>
    <w:div w:id="1824924736">
      <w:marLeft w:val="0"/>
      <w:marRight w:val="0"/>
      <w:marTop w:val="0"/>
      <w:marBottom w:val="0"/>
      <w:divBdr>
        <w:top w:val="none" w:sz="0" w:space="0" w:color="auto"/>
        <w:left w:val="none" w:sz="0" w:space="0" w:color="auto"/>
        <w:bottom w:val="none" w:sz="0" w:space="0" w:color="auto"/>
        <w:right w:val="none" w:sz="0" w:space="0" w:color="auto"/>
      </w:divBdr>
      <w:divsChild>
        <w:div w:id="1824924793">
          <w:marLeft w:val="547"/>
          <w:marRight w:val="0"/>
          <w:marTop w:val="240"/>
          <w:marBottom w:val="0"/>
          <w:divBdr>
            <w:top w:val="none" w:sz="0" w:space="0" w:color="auto"/>
            <w:left w:val="none" w:sz="0" w:space="0" w:color="auto"/>
            <w:bottom w:val="none" w:sz="0" w:space="0" w:color="auto"/>
            <w:right w:val="none" w:sz="0" w:space="0" w:color="auto"/>
          </w:divBdr>
        </w:div>
      </w:divsChild>
    </w:div>
    <w:div w:id="1824924738">
      <w:marLeft w:val="0"/>
      <w:marRight w:val="0"/>
      <w:marTop w:val="0"/>
      <w:marBottom w:val="0"/>
      <w:divBdr>
        <w:top w:val="none" w:sz="0" w:space="0" w:color="auto"/>
        <w:left w:val="none" w:sz="0" w:space="0" w:color="auto"/>
        <w:bottom w:val="none" w:sz="0" w:space="0" w:color="auto"/>
        <w:right w:val="none" w:sz="0" w:space="0" w:color="auto"/>
      </w:divBdr>
      <w:divsChild>
        <w:div w:id="1824924780">
          <w:marLeft w:val="0"/>
          <w:marRight w:val="0"/>
          <w:marTop w:val="0"/>
          <w:marBottom w:val="0"/>
          <w:divBdr>
            <w:top w:val="none" w:sz="0" w:space="0" w:color="auto"/>
            <w:left w:val="none" w:sz="0" w:space="0" w:color="auto"/>
            <w:bottom w:val="none" w:sz="0" w:space="0" w:color="auto"/>
            <w:right w:val="none" w:sz="0" w:space="0" w:color="auto"/>
          </w:divBdr>
        </w:div>
        <w:div w:id="1824924801">
          <w:marLeft w:val="0"/>
          <w:marRight w:val="0"/>
          <w:marTop w:val="0"/>
          <w:marBottom w:val="0"/>
          <w:divBdr>
            <w:top w:val="none" w:sz="0" w:space="0" w:color="auto"/>
            <w:left w:val="none" w:sz="0" w:space="0" w:color="auto"/>
            <w:bottom w:val="none" w:sz="0" w:space="0" w:color="auto"/>
            <w:right w:val="none" w:sz="0" w:space="0" w:color="auto"/>
          </w:divBdr>
          <w:divsChild>
            <w:div w:id="1824924765">
              <w:marLeft w:val="0"/>
              <w:marRight w:val="0"/>
              <w:marTop w:val="0"/>
              <w:marBottom w:val="0"/>
              <w:divBdr>
                <w:top w:val="none" w:sz="0" w:space="0" w:color="auto"/>
                <w:left w:val="none" w:sz="0" w:space="0" w:color="auto"/>
                <w:bottom w:val="none" w:sz="0" w:space="0" w:color="auto"/>
                <w:right w:val="none" w:sz="0" w:space="0" w:color="auto"/>
              </w:divBdr>
              <w:divsChild>
                <w:div w:id="182492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924739">
      <w:marLeft w:val="0"/>
      <w:marRight w:val="0"/>
      <w:marTop w:val="0"/>
      <w:marBottom w:val="0"/>
      <w:divBdr>
        <w:top w:val="none" w:sz="0" w:space="0" w:color="auto"/>
        <w:left w:val="none" w:sz="0" w:space="0" w:color="auto"/>
        <w:bottom w:val="none" w:sz="0" w:space="0" w:color="auto"/>
        <w:right w:val="none" w:sz="0" w:space="0" w:color="auto"/>
      </w:divBdr>
      <w:divsChild>
        <w:div w:id="1824924748">
          <w:marLeft w:val="0"/>
          <w:marRight w:val="0"/>
          <w:marTop w:val="0"/>
          <w:marBottom w:val="0"/>
          <w:divBdr>
            <w:top w:val="none" w:sz="0" w:space="0" w:color="auto"/>
            <w:left w:val="none" w:sz="0" w:space="0" w:color="auto"/>
            <w:bottom w:val="none" w:sz="0" w:space="0" w:color="auto"/>
            <w:right w:val="none" w:sz="0" w:space="0" w:color="auto"/>
          </w:divBdr>
          <w:divsChild>
            <w:div w:id="182492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924742">
      <w:marLeft w:val="0"/>
      <w:marRight w:val="0"/>
      <w:marTop w:val="0"/>
      <w:marBottom w:val="0"/>
      <w:divBdr>
        <w:top w:val="none" w:sz="0" w:space="0" w:color="auto"/>
        <w:left w:val="none" w:sz="0" w:space="0" w:color="auto"/>
        <w:bottom w:val="none" w:sz="0" w:space="0" w:color="auto"/>
        <w:right w:val="none" w:sz="0" w:space="0" w:color="auto"/>
      </w:divBdr>
    </w:div>
    <w:div w:id="1824924743">
      <w:marLeft w:val="0"/>
      <w:marRight w:val="0"/>
      <w:marTop w:val="0"/>
      <w:marBottom w:val="0"/>
      <w:divBdr>
        <w:top w:val="none" w:sz="0" w:space="0" w:color="auto"/>
        <w:left w:val="none" w:sz="0" w:space="0" w:color="auto"/>
        <w:bottom w:val="none" w:sz="0" w:space="0" w:color="auto"/>
        <w:right w:val="none" w:sz="0" w:space="0" w:color="auto"/>
      </w:divBdr>
      <w:divsChild>
        <w:div w:id="1824924740">
          <w:marLeft w:val="0"/>
          <w:marRight w:val="0"/>
          <w:marTop w:val="0"/>
          <w:marBottom w:val="0"/>
          <w:divBdr>
            <w:top w:val="none" w:sz="0" w:space="0" w:color="auto"/>
            <w:left w:val="none" w:sz="0" w:space="0" w:color="auto"/>
            <w:bottom w:val="none" w:sz="0" w:space="0" w:color="auto"/>
            <w:right w:val="none" w:sz="0" w:space="0" w:color="auto"/>
          </w:divBdr>
        </w:div>
      </w:divsChild>
    </w:div>
    <w:div w:id="1824924745">
      <w:marLeft w:val="0"/>
      <w:marRight w:val="0"/>
      <w:marTop w:val="0"/>
      <w:marBottom w:val="0"/>
      <w:divBdr>
        <w:top w:val="none" w:sz="0" w:space="0" w:color="auto"/>
        <w:left w:val="none" w:sz="0" w:space="0" w:color="auto"/>
        <w:bottom w:val="none" w:sz="0" w:space="0" w:color="auto"/>
        <w:right w:val="none" w:sz="0" w:space="0" w:color="auto"/>
      </w:divBdr>
      <w:divsChild>
        <w:div w:id="1824924727">
          <w:marLeft w:val="0"/>
          <w:marRight w:val="0"/>
          <w:marTop w:val="0"/>
          <w:marBottom w:val="0"/>
          <w:divBdr>
            <w:top w:val="none" w:sz="0" w:space="0" w:color="auto"/>
            <w:left w:val="none" w:sz="0" w:space="0" w:color="auto"/>
            <w:bottom w:val="none" w:sz="0" w:space="0" w:color="auto"/>
            <w:right w:val="none" w:sz="0" w:space="0" w:color="auto"/>
          </w:divBdr>
          <w:divsChild>
            <w:div w:id="1824924804">
              <w:marLeft w:val="0"/>
              <w:marRight w:val="0"/>
              <w:marTop w:val="0"/>
              <w:marBottom w:val="0"/>
              <w:divBdr>
                <w:top w:val="none" w:sz="0" w:space="0" w:color="auto"/>
                <w:left w:val="none" w:sz="0" w:space="0" w:color="auto"/>
                <w:bottom w:val="none" w:sz="0" w:space="0" w:color="auto"/>
                <w:right w:val="none" w:sz="0" w:space="0" w:color="auto"/>
              </w:divBdr>
              <w:divsChild>
                <w:div w:id="1824924803">
                  <w:marLeft w:val="0"/>
                  <w:marRight w:val="0"/>
                  <w:marTop w:val="0"/>
                  <w:marBottom w:val="0"/>
                  <w:divBdr>
                    <w:top w:val="none" w:sz="0" w:space="0" w:color="auto"/>
                    <w:left w:val="none" w:sz="0" w:space="0" w:color="auto"/>
                    <w:bottom w:val="none" w:sz="0" w:space="0" w:color="auto"/>
                    <w:right w:val="none" w:sz="0" w:space="0" w:color="auto"/>
                  </w:divBdr>
                  <w:divsChild>
                    <w:div w:id="1824924753">
                      <w:marLeft w:val="0"/>
                      <w:marRight w:val="0"/>
                      <w:marTop w:val="0"/>
                      <w:marBottom w:val="0"/>
                      <w:divBdr>
                        <w:top w:val="none" w:sz="0" w:space="0" w:color="auto"/>
                        <w:left w:val="none" w:sz="0" w:space="0" w:color="auto"/>
                        <w:bottom w:val="none" w:sz="0" w:space="0" w:color="auto"/>
                        <w:right w:val="none" w:sz="0" w:space="0" w:color="auto"/>
                      </w:divBdr>
                    </w:div>
                    <w:div w:id="1824924770">
                      <w:marLeft w:val="0"/>
                      <w:marRight w:val="0"/>
                      <w:marTop w:val="0"/>
                      <w:marBottom w:val="0"/>
                      <w:divBdr>
                        <w:top w:val="none" w:sz="0" w:space="0" w:color="auto"/>
                        <w:left w:val="none" w:sz="0" w:space="0" w:color="auto"/>
                        <w:bottom w:val="none" w:sz="0" w:space="0" w:color="auto"/>
                        <w:right w:val="none" w:sz="0" w:space="0" w:color="auto"/>
                      </w:divBdr>
                    </w:div>
                    <w:div w:id="182492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924746">
      <w:marLeft w:val="0"/>
      <w:marRight w:val="0"/>
      <w:marTop w:val="0"/>
      <w:marBottom w:val="0"/>
      <w:divBdr>
        <w:top w:val="none" w:sz="0" w:space="0" w:color="auto"/>
        <w:left w:val="none" w:sz="0" w:space="0" w:color="auto"/>
        <w:bottom w:val="none" w:sz="0" w:space="0" w:color="auto"/>
        <w:right w:val="none" w:sz="0" w:space="0" w:color="auto"/>
      </w:divBdr>
    </w:div>
    <w:div w:id="1824924756">
      <w:marLeft w:val="0"/>
      <w:marRight w:val="0"/>
      <w:marTop w:val="0"/>
      <w:marBottom w:val="0"/>
      <w:divBdr>
        <w:top w:val="none" w:sz="0" w:space="0" w:color="auto"/>
        <w:left w:val="none" w:sz="0" w:space="0" w:color="auto"/>
        <w:bottom w:val="none" w:sz="0" w:space="0" w:color="auto"/>
        <w:right w:val="none" w:sz="0" w:space="0" w:color="auto"/>
      </w:divBdr>
    </w:div>
    <w:div w:id="1824924758">
      <w:marLeft w:val="0"/>
      <w:marRight w:val="0"/>
      <w:marTop w:val="0"/>
      <w:marBottom w:val="0"/>
      <w:divBdr>
        <w:top w:val="none" w:sz="0" w:space="0" w:color="auto"/>
        <w:left w:val="none" w:sz="0" w:space="0" w:color="auto"/>
        <w:bottom w:val="none" w:sz="0" w:space="0" w:color="auto"/>
        <w:right w:val="none" w:sz="0" w:space="0" w:color="auto"/>
      </w:divBdr>
    </w:div>
    <w:div w:id="1824924761">
      <w:marLeft w:val="0"/>
      <w:marRight w:val="0"/>
      <w:marTop w:val="0"/>
      <w:marBottom w:val="0"/>
      <w:divBdr>
        <w:top w:val="none" w:sz="0" w:space="0" w:color="auto"/>
        <w:left w:val="none" w:sz="0" w:space="0" w:color="auto"/>
        <w:bottom w:val="none" w:sz="0" w:space="0" w:color="auto"/>
        <w:right w:val="none" w:sz="0" w:space="0" w:color="auto"/>
      </w:divBdr>
      <w:divsChild>
        <w:div w:id="1824924776">
          <w:marLeft w:val="0"/>
          <w:marRight w:val="0"/>
          <w:marTop w:val="0"/>
          <w:marBottom w:val="0"/>
          <w:divBdr>
            <w:top w:val="none" w:sz="0" w:space="0" w:color="auto"/>
            <w:left w:val="none" w:sz="0" w:space="0" w:color="auto"/>
            <w:bottom w:val="none" w:sz="0" w:space="0" w:color="auto"/>
            <w:right w:val="none" w:sz="0" w:space="0" w:color="auto"/>
          </w:divBdr>
          <w:divsChild>
            <w:div w:id="182492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924763">
      <w:marLeft w:val="0"/>
      <w:marRight w:val="0"/>
      <w:marTop w:val="0"/>
      <w:marBottom w:val="0"/>
      <w:divBdr>
        <w:top w:val="none" w:sz="0" w:space="0" w:color="auto"/>
        <w:left w:val="none" w:sz="0" w:space="0" w:color="auto"/>
        <w:bottom w:val="none" w:sz="0" w:space="0" w:color="auto"/>
        <w:right w:val="none" w:sz="0" w:space="0" w:color="auto"/>
      </w:divBdr>
      <w:divsChild>
        <w:div w:id="1824924744">
          <w:marLeft w:val="0"/>
          <w:marRight w:val="0"/>
          <w:marTop w:val="0"/>
          <w:marBottom w:val="0"/>
          <w:divBdr>
            <w:top w:val="none" w:sz="0" w:space="0" w:color="auto"/>
            <w:left w:val="none" w:sz="0" w:space="0" w:color="auto"/>
            <w:bottom w:val="none" w:sz="0" w:space="0" w:color="auto"/>
            <w:right w:val="none" w:sz="0" w:space="0" w:color="auto"/>
          </w:divBdr>
          <w:divsChild>
            <w:div w:id="1824924783">
              <w:marLeft w:val="0"/>
              <w:marRight w:val="0"/>
              <w:marTop w:val="0"/>
              <w:marBottom w:val="0"/>
              <w:divBdr>
                <w:top w:val="none" w:sz="0" w:space="0" w:color="auto"/>
                <w:left w:val="none" w:sz="0" w:space="0" w:color="auto"/>
                <w:bottom w:val="none" w:sz="0" w:space="0" w:color="auto"/>
                <w:right w:val="none" w:sz="0" w:space="0" w:color="auto"/>
              </w:divBdr>
            </w:div>
          </w:divsChild>
        </w:div>
        <w:div w:id="1824924752">
          <w:marLeft w:val="0"/>
          <w:marRight w:val="0"/>
          <w:marTop w:val="0"/>
          <w:marBottom w:val="0"/>
          <w:divBdr>
            <w:top w:val="none" w:sz="0" w:space="0" w:color="auto"/>
            <w:left w:val="none" w:sz="0" w:space="0" w:color="auto"/>
            <w:bottom w:val="none" w:sz="0" w:space="0" w:color="auto"/>
            <w:right w:val="none" w:sz="0" w:space="0" w:color="auto"/>
          </w:divBdr>
          <w:divsChild>
            <w:div w:id="182492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924764">
      <w:marLeft w:val="0"/>
      <w:marRight w:val="0"/>
      <w:marTop w:val="0"/>
      <w:marBottom w:val="0"/>
      <w:divBdr>
        <w:top w:val="none" w:sz="0" w:space="0" w:color="auto"/>
        <w:left w:val="none" w:sz="0" w:space="0" w:color="auto"/>
        <w:bottom w:val="none" w:sz="0" w:space="0" w:color="auto"/>
        <w:right w:val="none" w:sz="0" w:space="0" w:color="auto"/>
      </w:divBdr>
    </w:div>
    <w:div w:id="1824924766">
      <w:marLeft w:val="0"/>
      <w:marRight w:val="0"/>
      <w:marTop w:val="0"/>
      <w:marBottom w:val="0"/>
      <w:divBdr>
        <w:top w:val="none" w:sz="0" w:space="0" w:color="auto"/>
        <w:left w:val="none" w:sz="0" w:space="0" w:color="auto"/>
        <w:bottom w:val="none" w:sz="0" w:space="0" w:color="auto"/>
        <w:right w:val="none" w:sz="0" w:space="0" w:color="auto"/>
      </w:divBdr>
    </w:div>
    <w:div w:id="1824924767">
      <w:marLeft w:val="0"/>
      <w:marRight w:val="0"/>
      <w:marTop w:val="0"/>
      <w:marBottom w:val="0"/>
      <w:divBdr>
        <w:top w:val="none" w:sz="0" w:space="0" w:color="auto"/>
        <w:left w:val="none" w:sz="0" w:space="0" w:color="auto"/>
        <w:bottom w:val="none" w:sz="0" w:space="0" w:color="auto"/>
        <w:right w:val="none" w:sz="0" w:space="0" w:color="auto"/>
      </w:divBdr>
      <w:divsChild>
        <w:div w:id="1824924730">
          <w:marLeft w:val="0"/>
          <w:marRight w:val="0"/>
          <w:marTop w:val="0"/>
          <w:marBottom w:val="0"/>
          <w:divBdr>
            <w:top w:val="none" w:sz="0" w:space="0" w:color="auto"/>
            <w:left w:val="none" w:sz="0" w:space="0" w:color="auto"/>
            <w:bottom w:val="none" w:sz="0" w:space="0" w:color="auto"/>
            <w:right w:val="none" w:sz="0" w:space="0" w:color="auto"/>
          </w:divBdr>
          <w:divsChild>
            <w:div w:id="1824924749">
              <w:marLeft w:val="0"/>
              <w:marRight w:val="0"/>
              <w:marTop w:val="0"/>
              <w:marBottom w:val="0"/>
              <w:divBdr>
                <w:top w:val="none" w:sz="0" w:space="0" w:color="auto"/>
                <w:left w:val="none" w:sz="0" w:space="0" w:color="auto"/>
                <w:bottom w:val="none" w:sz="0" w:space="0" w:color="auto"/>
                <w:right w:val="none" w:sz="0" w:space="0" w:color="auto"/>
              </w:divBdr>
            </w:div>
            <w:div w:id="1824924794">
              <w:marLeft w:val="0"/>
              <w:marRight w:val="0"/>
              <w:marTop w:val="0"/>
              <w:marBottom w:val="0"/>
              <w:divBdr>
                <w:top w:val="none" w:sz="0" w:space="0" w:color="auto"/>
                <w:left w:val="none" w:sz="0" w:space="0" w:color="auto"/>
                <w:bottom w:val="none" w:sz="0" w:space="0" w:color="auto"/>
                <w:right w:val="none" w:sz="0" w:space="0" w:color="auto"/>
              </w:divBdr>
            </w:div>
          </w:divsChild>
        </w:div>
        <w:div w:id="1824924762">
          <w:marLeft w:val="0"/>
          <w:marRight w:val="0"/>
          <w:marTop w:val="0"/>
          <w:marBottom w:val="0"/>
          <w:divBdr>
            <w:top w:val="none" w:sz="0" w:space="0" w:color="auto"/>
            <w:left w:val="none" w:sz="0" w:space="0" w:color="auto"/>
            <w:bottom w:val="none" w:sz="0" w:space="0" w:color="auto"/>
            <w:right w:val="none" w:sz="0" w:space="0" w:color="auto"/>
          </w:divBdr>
          <w:divsChild>
            <w:div w:id="1824924797">
              <w:marLeft w:val="0"/>
              <w:marRight w:val="0"/>
              <w:marTop w:val="0"/>
              <w:marBottom w:val="0"/>
              <w:divBdr>
                <w:top w:val="none" w:sz="0" w:space="0" w:color="auto"/>
                <w:left w:val="none" w:sz="0" w:space="0" w:color="auto"/>
                <w:bottom w:val="none" w:sz="0" w:space="0" w:color="auto"/>
                <w:right w:val="none" w:sz="0" w:space="0" w:color="auto"/>
              </w:divBdr>
            </w:div>
            <w:div w:id="1824924802">
              <w:marLeft w:val="0"/>
              <w:marRight w:val="0"/>
              <w:marTop w:val="0"/>
              <w:marBottom w:val="0"/>
              <w:divBdr>
                <w:top w:val="none" w:sz="0" w:space="0" w:color="auto"/>
                <w:left w:val="none" w:sz="0" w:space="0" w:color="auto"/>
                <w:bottom w:val="none" w:sz="0" w:space="0" w:color="auto"/>
                <w:right w:val="none" w:sz="0" w:space="0" w:color="auto"/>
              </w:divBdr>
            </w:div>
          </w:divsChild>
        </w:div>
        <w:div w:id="1824924775">
          <w:marLeft w:val="0"/>
          <w:marRight w:val="0"/>
          <w:marTop w:val="0"/>
          <w:marBottom w:val="0"/>
          <w:divBdr>
            <w:top w:val="none" w:sz="0" w:space="0" w:color="auto"/>
            <w:left w:val="none" w:sz="0" w:space="0" w:color="auto"/>
            <w:bottom w:val="none" w:sz="0" w:space="0" w:color="auto"/>
            <w:right w:val="none" w:sz="0" w:space="0" w:color="auto"/>
          </w:divBdr>
          <w:divsChild>
            <w:div w:id="1824924725">
              <w:marLeft w:val="0"/>
              <w:marRight w:val="0"/>
              <w:marTop w:val="0"/>
              <w:marBottom w:val="0"/>
              <w:divBdr>
                <w:top w:val="none" w:sz="0" w:space="0" w:color="auto"/>
                <w:left w:val="none" w:sz="0" w:space="0" w:color="auto"/>
                <w:bottom w:val="none" w:sz="0" w:space="0" w:color="auto"/>
                <w:right w:val="none" w:sz="0" w:space="0" w:color="auto"/>
              </w:divBdr>
            </w:div>
            <w:div w:id="1824924728">
              <w:marLeft w:val="0"/>
              <w:marRight w:val="0"/>
              <w:marTop w:val="0"/>
              <w:marBottom w:val="0"/>
              <w:divBdr>
                <w:top w:val="none" w:sz="0" w:space="0" w:color="auto"/>
                <w:left w:val="none" w:sz="0" w:space="0" w:color="auto"/>
                <w:bottom w:val="none" w:sz="0" w:space="0" w:color="auto"/>
                <w:right w:val="none" w:sz="0" w:space="0" w:color="auto"/>
              </w:divBdr>
            </w:div>
            <w:div w:id="1824924729">
              <w:marLeft w:val="0"/>
              <w:marRight w:val="0"/>
              <w:marTop w:val="0"/>
              <w:marBottom w:val="0"/>
              <w:divBdr>
                <w:top w:val="none" w:sz="0" w:space="0" w:color="auto"/>
                <w:left w:val="none" w:sz="0" w:space="0" w:color="auto"/>
                <w:bottom w:val="none" w:sz="0" w:space="0" w:color="auto"/>
                <w:right w:val="none" w:sz="0" w:space="0" w:color="auto"/>
              </w:divBdr>
            </w:div>
            <w:div w:id="1824924731">
              <w:marLeft w:val="0"/>
              <w:marRight w:val="0"/>
              <w:marTop w:val="0"/>
              <w:marBottom w:val="0"/>
              <w:divBdr>
                <w:top w:val="none" w:sz="0" w:space="0" w:color="auto"/>
                <w:left w:val="none" w:sz="0" w:space="0" w:color="auto"/>
                <w:bottom w:val="none" w:sz="0" w:space="0" w:color="auto"/>
                <w:right w:val="none" w:sz="0" w:space="0" w:color="auto"/>
              </w:divBdr>
            </w:div>
            <w:div w:id="1824924737">
              <w:marLeft w:val="0"/>
              <w:marRight w:val="0"/>
              <w:marTop w:val="0"/>
              <w:marBottom w:val="0"/>
              <w:divBdr>
                <w:top w:val="none" w:sz="0" w:space="0" w:color="auto"/>
                <w:left w:val="none" w:sz="0" w:space="0" w:color="auto"/>
                <w:bottom w:val="none" w:sz="0" w:space="0" w:color="auto"/>
                <w:right w:val="none" w:sz="0" w:space="0" w:color="auto"/>
              </w:divBdr>
            </w:div>
            <w:div w:id="1824924747">
              <w:marLeft w:val="0"/>
              <w:marRight w:val="0"/>
              <w:marTop w:val="0"/>
              <w:marBottom w:val="0"/>
              <w:divBdr>
                <w:top w:val="none" w:sz="0" w:space="0" w:color="auto"/>
                <w:left w:val="none" w:sz="0" w:space="0" w:color="auto"/>
                <w:bottom w:val="none" w:sz="0" w:space="0" w:color="auto"/>
                <w:right w:val="none" w:sz="0" w:space="0" w:color="auto"/>
              </w:divBdr>
            </w:div>
            <w:div w:id="1824924757">
              <w:marLeft w:val="0"/>
              <w:marRight w:val="0"/>
              <w:marTop w:val="0"/>
              <w:marBottom w:val="0"/>
              <w:divBdr>
                <w:top w:val="none" w:sz="0" w:space="0" w:color="auto"/>
                <w:left w:val="none" w:sz="0" w:space="0" w:color="auto"/>
                <w:bottom w:val="none" w:sz="0" w:space="0" w:color="auto"/>
                <w:right w:val="none" w:sz="0" w:space="0" w:color="auto"/>
              </w:divBdr>
            </w:div>
            <w:div w:id="1824924769">
              <w:marLeft w:val="0"/>
              <w:marRight w:val="0"/>
              <w:marTop w:val="0"/>
              <w:marBottom w:val="0"/>
              <w:divBdr>
                <w:top w:val="none" w:sz="0" w:space="0" w:color="auto"/>
                <w:left w:val="none" w:sz="0" w:space="0" w:color="auto"/>
                <w:bottom w:val="none" w:sz="0" w:space="0" w:color="auto"/>
                <w:right w:val="none" w:sz="0" w:space="0" w:color="auto"/>
              </w:divBdr>
            </w:div>
            <w:div w:id="1824924785">
              <w:marLeft w:val="0"/>
              <w:marRight w:val="0"/>
              <w:marTop w:val="0"/>
              <w:marBottom w:val="0"/>
              <w:divBdr>
                <w:top w:val="none" w:sz="0" w:space="0" w:color="auto"/>
                <w:left w:val="none" w:sz="0" w:space="0" w:color="auto"/>
                <w:bottom w:val="none" w:sz="0" w:space="0" w:color="auto"/>
                <w:right w:val="none" w:sz="0" w:space="0" w:color="auto"/>
              </w:divBdr>
            </w:div>
            <w:div w:id="182492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924772">
      <w:marLeft w:val="0"/>
      <w:marRight w:val="0"/>
      <w:marTop w:val="0"/>
      <w:marBottom w:val="0"/>
      <w:divBdr>
        <w:top w:val="none" w:sz="0" w:space="0" w:color="auto"/>
        <w:left w:val="none" w:sz="0" w:space="0" w:color="auto"/>
        <w:bottom w:val="none" w:sz="0" w:space="0" w:color="auto"/>
        <w:right w:val="none" w:sz="0" w:space="0" w:color="auto"/>
      </w:divBdr>
    </w:div>
    <w:div w:id="1824924773">
      <w:marLeft w:val="0"/>
      <w:marRight w:val="0"/>
      <w:marTop w:val="0"/>
      <w:marBottom w:val="0"/>
      <w:divBdr>
        <w:top w:val="none" w:sz="0" w:space="0" w:color="auto"/>
        <w:left w:val="none" w:sz="0" w:space="0" w:color="auto"/>
        <w:bottom w:val="none" w:sz="0" w:space="0" w:color="auto"/>
        <w:right w:val="none" w:sz="0" w:space="0" w:color="auto"/>
      </w:divBdr>
    </w:div>
    <w:div w:id="1824924774">
      <w:marLeft w:val="0"/>
      <w:marRight w:val="0"/>
      <w:marTop w:val="0"/>
      <w:marBottom w:val="0"/>
      <w:divBdr>
        <w:top w:val="none" w:sz="0" w:space="0" w:color="auto"/>
        <w:left w:val="none" w:sz="0" w:space="0" w:color="auto"/>
        <w:bottom w:val="none" w:sz="0" w:space="0" w:color="auto"/>
        <w:right w:val="none" w:sz="0" w:space="0" w:color="auto"/>
      </w:divBdr>
      <w:divsChild>
        <w:div w:id="1824924768">
          <w:marLeft w:val="0"/>
          <w:marRight w:val="0"/>
          <w:marTop w:val="0"/>
          <w:marBottom w:val="0"/>
          <w:divBdr>
            <w:top w:val="none" w:sz="0" w:space="0" w:color="auto"/>
            <w:left w:val="none" w:sz="0" w:space="0" w:color="auto"/>
            <w:bottom w:val="none" w:sz="0" w:space="0" w:color="auto"/>
            <w:right w:val="none" w:sz="0" w:space="0" w:color="auto"/>
          </w:divBdr>
        </w:div>
      </w:divsChild>
    </w:div>
    <w:div w:id="1824924778">
      <w:marLeft w:val="0"/>
      <w:marRight w:val="0"/>
      <w:marTop w:val="0"/>
      <w:marBottom w:val="0"/>
      <w:divBdr>
        <w:top w:val="none" w:sz="0" w:space="0" w:color="auto"/>
        <w:left w:val="none" w:sz="0" w:space="0" w:color="auto"/>
        <w:bottom w:val="none" w:sz="0" w:space="0" w:color="auto"/>
        <w:right w:val="none" w:sz="0" w:space="0" w:color="auto"/>
      </w:divBdr>
      <w:divsChild>
        <w:div w:id="1824924777">
          <w:marLeft w:val="0"/>
          <w:marRight w:val="0"/>
          <w:marTop w:val="0"/>
          <w:marBottom w:val="0"/>
          <w:divBdr>
            <w:top w:val="none" w:sz="0" w:space="0" w:color="auto"/>
            <w:left w:val="none" w:sz="0" w:space="0" w:color="auto"/>
            <w:bottom w:val="none" w:sz="0" w:space="0" w:color="auto"/>
            <w:right w:val="none" w:sz="0" w:space="0" w:color="auto"/>
          </w:divBdr>
        </w:div>
      </w:divsChild>
    </w:div>
    <w:div w:id="1824924781">
      <w:marLeft w:val="0"/>
      <w:marRight w:val="0"/>
      <w:marTop w:val="0"/>
      <w:marBottom w:val="0"/>
      <w:divBdr>
        <w:top w:val="none" w:sz="0" w:space="0" w:color="auto"/>
        <w:left w:val="none" w:sz="0" w:space="0" w:color="auto"/>
        <w:bottom w:val="none" w:sz="0" w:space="0" w:color="auto"/>
        <w:right w:val="none" w:sz="0" w:space="0" w:color="auto"/>
      </w:divBdr>
    </w:div>
    <w:div w:id="1824924784">
      <w:marLeft w:val="0"/>
      <w:marRight w:val="0"/>
      <w:marTop w:val="0"/>
      <w:marBottom w:val="0"/>
      <w:divBdr>
        <w:top w:val="none" w:sz="0" w:space="0" w:color="auto"/>
        <w:left w:val="none" w:sz="0" w:space="0" w:color="auto"/>
        <w:bottom w:val="none" w:sz="0" w:space="0" w:color="auto"/>
        <w:right w:val="none" w:sz="0" w:space="0" w:color="auto"/>
      </w:divBdr>
    </w:div>
    <w:div w:id="1824924787">
      <w:marLeft w:val="0"/>
      <w:marRight w:val="0"/>
      <w:marTop w:val="0"/>
      <w:marBottom w:val="0"/>
      <w:divBdr>
        <w:top w:val="none" w:sz="0" w:space="0" w:color="auto"/>
        <w:left w:val="none" w:sz="0" w:space="0" w:color="auto"/>
        <w:bottom w:val="none" w:sz="0" w:space="0" w:color="auto"/>
        <w:right w:val="none" w:sz="0" w:space="0" w:color="auto"/>
      </w:divBdr>
      <w:divsChild>
        <w:div w:id="1824924789">
          <w:marLeft w:val="0"/>
          <w:marRight w:val="0"/>
          <w:marTop w:val="0"/>
          <w:marBottom w:val="0"/>
          <w:divBdr>
            <w:top w:val="none" w:sz="0" w:space="0" w:color="auto"/>
            <w:left w:val="none" w:sz="0" w:space="0" w:color="auto"/>
            <w:bottom w:val="none" w:sz="0" w:space="0" w:color="auto"/>
            <w:right w:val="none" w:sz="0" w:space="0" w:color="auto"/>
          </w:divBdr>
          <w:divsChild>
            <w:div w:id="18249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924795">
      <w:marLeft w:val="0"/>
      <w:marRight w:val="0"/>
      <w:marTop w:val="0"/>
      <w:marBottom w:val="0"/>
      <w:divBdr>
        <w:top w:val="none" w:sz="0" w:space="0" w:color="auto"/>
        <w:left w:val="none" w:sz="0" w:space="0" w:color="auto"/>
        <w:bottom w:val="none" w:sz="0" w:space="0" w:color="auto"/>
        <w:right w:val="none" w:sz="0" w:space="0" w:color="auto"/>
      </w:divBdr>
    </w:div>
    <w:div w:id="1824924796">
      <w:marLeft w:val="0"/>
      <w:marRight w:val="0"/>
      <w:marTop w:val="0"/>
      <w:marBottom w:val="0"/>
      <w:divBdr>
        <w:top w:val="none" w:sz="0" w:space="0" w:color="auto"/>
        <w:left w:val="none" w:sz="0" w:space="0" w:color="auto"/>
        <w:bottom w:val="none" w:sz="0" w:space="0" w:color="auto"/>
        <w:right w:val="none" w:sz="0" w:space="0" w:color="auto"/>
      </w:divBdr>
    </w:div>
    <w:div w:id="1824924798">
      <w:marLeft w:val="0"/>
      <w:marRight w:val="0"/>
      <w:marTop w:val="0"/>
      <w:marBottom w:val="0"/>
      <w:divBdr>
        <w:top w:val="none" w:sz="0" w:space="0" w:color="auto"/>
        <w:left w:val="none" w:sz="0" w:space="0" w:color="auto"/>
        <w:bottom w:val="none" w:sz="0" w:space="0" w:color="auto"/>
        <w:right w:val="none" w:sz="0" w:space="0" w:color="auto"/>
      </w:divBdr>
      <w:divsChild>
        <w:div w:id="1824924790">
          <w:marLeft w:val="0"/>
          <w:marRight w:val="0"/>
          <w:marTop w:val="0"/>
          <w:marBottom w:val="0"/>
          <w:divBdr>
            <w:top w:val="none" w:sz="0" w:space="0" w:color="auto"/>
            <w:left w:val="none" w:sz="0" w:space="0" w:color="auto"/>
            <w:bottom w:val="none" w:sz="0" w:space="0" w:color="auto"/>
            <w:right w:val="none" w:sz="0" w:space="0" w:color="auto"/>
          </w:divBdr>
          <w:divsChild>
            <w:div w:id="1824924734">
              <w:marLeft w:val="0"/>
              <w:marRight w:val="0"/>
              <w:marTop w:val="0"/>
              <w:marBottom w:val="0"/>
              <w:divBdr>
                <w:top w:val="none" w:sz="0" w:space="0" w:color="auto"/>
                <w:left w:val="none" w:sz="0" w:space="0" w:color="auto"/>
                <w:bottom w:val="none" w:sz="0" w:space="0" w:color="auto"/>
                <w:right w:val="none" w:sz="0" w:space="0" w:color="auto"/>
              </w:divBdr>
              <w:divsChild>
                <w:div w:id="182492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924799">
      <w:marLeft w:val="0"/>
      <w:marRight w:val="0"/>
      <w:marTop w:val="0"/>
      <w:marBottom w:val="0"/>
      <w:divBdr>
        <w:top w:val="none" w:sz="0" w:space="0" w:color="auto"/>
        <w:left w:val="none" w:sz="0" w:space="0" w:color="auto"/>
        <w:bottom w:val="none" w:sz="0" w:space="0" w:color="auto"/>
        <w:right w:val="none" w:sz="0" w:space="0" w:color="auto"/>
      </w:divBdr>
      <w:divsChild>
        <w:div w:id="1824924791">
          <w:marLeft w:val="0"/>
          <w:marRight w:val="0"/>
          <w:marTop w:val="0"/>
          <w:marBottom w:val="0"/>
          <w:divBdr>
            <w:top w:val="none" w:sz="0" w:space="0" w:color="auto"/>
            <w:left w:val="none" w:sz="0" w:space="0" w:color="auto"/>
            <w:bottom w:val="none" w:sz="0" w:space="0" w:color="auto"/>
            <w:right w:val="none" w:sz="0" w:space="0" w:color="auto"/>
          </w:divBdr>
          <w:divsChild>
            <w:div w:id="1824924788">
              <w:marLeft w:val="0"/>
              <w:marRight w:val="0"/>
              <w:marTop w:val="0"/>
              <w:marBottom w:val="0"/>
              <w:divBdr>
                <w:top w:val="none" w:sz="0" w:space="0" w:color="auto"/>
                <w:left w:val="none" w:sz="0" w:space="0" w:color="auto"/>
                <w:bottom w:val="none" w:sz="0" w:space="0" w:color="auto"/>
                <w:right w:val="none" w:sz="0" w:space="0" w:color="auto"/>
              </w:divBdr>
              <w:divsChild>
                <w:div w:id="182492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is.muni.cz/do/1499/el/estud/ff/js08/fonetika/ucebnice/ch05s02s02.html" TargetMode="Externa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s.muni.cz/do/1499/el/estud/ff/js08/fonetika/ucebnice/ch03.html" TargetMode="External"/><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1665</TotalTime>
  <Pages>24</Pages>
  <Words>7550</Words>
  <Characters>-32766</Characters>
  <Application>Microsoft Office Outlook</Application>
  <DocSecurity>0</DocSecurity>
  <Lines>0</Lines>
  <Paragraphs>0</Paragraphs>
  <ScaleCrop>false</ScaleCrop>
  <Company> VUT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Svobodaja</dc:creator>
  <cp:keywords/>
  <dc:description/>
  <cp:lastModifiedBy>svobodaz</cp:lastModifiedBy>
  <cp:revision>46</cp:revision>
  <dcterms:created xsi:type="dcterms:W3CDTF">2013-05-01T17:29:00Z</dcterms:created>
  <dcterms:modified xsi:type="dcterms:W3CDTF">2013-05-20T12:18:00Z</dcterms:modified>
</cp:coreProperties>
</file>