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1. Lexikologie, předmět zájmu, členění, hlavní metodologické postupy, interdisciplinární souvislosti.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Lexikologie: nauka o lexikálních jednotkách, lexikální rovině, lexikonu. P</w:t>
      </w:r>
      <w:r w:rsidRPr="00605DB2">
        <w:rPr>
          <w:rFonts w:ascii="Cambria" w:hAnsi="Cambria"/>
          <w:sz w:val="18"/>
          <w:szCs w:val="20"/>
        </w:rPr>
        <w:t xml:space="preserve">ro jednotky lexikální roviny je nejtypičtější </w:t>
      </w:r>
      <w:r w:rsidRPr="00605DB2">
        <w:rPr>
          <w:rFonts w:ascii="Cambria" w:hAnsi="Cambria"/>
          <w:b/>
          <w:sz w:val="18"/>
          <w:szCs w:val="20"/>
        </w:rPr>
        <w:t>funkce pojmenovací</w:t>
      </w:r>
      <w:r w:rsidRPr="00605DB2">
        <w:rPr>
          <w:rFonts w:ascii="Cambria" w:hAnsi="Cambria"/>
          <w:sz w:val="18"/>
          <w:szCs w:val="20"/>
        </w:rPr>
        <w:t>.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Předmět zájmu: lexém, lexikální jednotky, </w:t>
      </w:r>
      <w:proofErr w:type="spellStart"/>
      <w:r w:rsidRPr="00605DB2">
        <w:rPr>
          <w:rFonts w:ascii="Cambria" w:hAnsi="Cambria"/>
          <w:sz w:val="18"/>
          <w:szCs w:val="20"/>
        </w:rPr>
        <w:t>hyperlexém</w:t>
      </w:r>
      <w:proofErr w:type="spellEnd"/>
      <w:r w:rsidRPr="00605DB2">
        <w:rPr>
          <w:rFonts w:ascii="Cambria" w:hAnsi="Cambria"/>
          <w:sz w:val="18"/>
          <w:szCs w:val="20"/>
        </w:rPr>
        <w:t xml:space="preserve">, lexikon, frazémy, … 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Lexikologie synchronní (sémaziologie a onomaziologie), diachronní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Lexikální sémaziologie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metodologicky postupuje </w:t>
      </w:r>
      <w:r w:rsidRPr="00605DB2">
        <w:rPr>
          <w:rFonts w:ascii="Cambria" w:hAnsi="Cambria"/>
          <w:b/>
          <w:sz w:val="18"/>
          <w:szCs w:val="20"/>
        </w:rPr>
        <w:t>od formy k obsahu</w:t>
      </w:r>
      <w:r w:rsidRPr="00605DB2">
        <w:rPr>
          <w:rFonts w:ascii="Cambria" w:hAnsi="Cambria"/>
          <w:sz w:val="18"/>
          <w:szCs w:val="20"/>
        </w:rPr>
        <w:t>, při zkoumání jevy postupuje od formy k významu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např. </w:t>
      </w:r>
      <w:proofErr w:type="spellStart"/>
      <w:r w:rsidRPr="00605DB2">
        <w:rPr>
          <w:rFonts w:ascii="Cambria" w:hAnsi="Cambria"/>
          <w:i/>
          <w:sz w:val="18"/>
          <w:szCs w:val="20"/>
        </w:rPr>
        <w:t>kamíček</w:t>
      </w:r>
      <w:proofErr w:type="spellEnd"/>
      <w:r w:rsidRPr="00605DB2">
        <w:rPr>
          <w:rFonts w:ascii="Cambria" w:hAnsi="Cambria"/>
          <w:sz w:val="18"/>
          <w:szCs w:val="20"/>
        </w:rPr>
        <w:t xml:space="preserve"> – hledáme jaký význam má v nářečí – </w:t>
      </w:r>
      <w:r w:rsidRPr="00605DB2">
        <w:rPr>
          <w:rFonts w:ascii="Cambria" w:hAnsi="Cambria"/>
          <w:i/>
          <w:sz w:val="18"/>
          <w:szCs w:val="20"/>
        </w:rPr>
        <w:t>pomněnka</w:t>
      </w:r>
      <w:r w:rsidRPr="00605DB2">
        <w:rPr>
          <w:rFonts w:ascii="Cambria" w:hAnsi="Cambria"/>
          <w:sz w:val="18"/>
          <w:szCs w:val="20"/>
        </w:rPr>
        <w:t xml:space="preserve"> – hledáme, jak se ten význam tam dostal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zabývá se významem lexikálních jednotek a významovými vztahy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na sémaziologickém principu jsou založeny výkladové slovníky</w:t>
      </w: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b/>
          <w:bCs/>
          <w:sz w:val="18"/>
          <w:szCs w:val="20"/>
        </w:rPr>
      </w:pP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Lexikální onomaziologie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metodologicky postupuje </w:t>
      </w:r>
      <w:r w:rsidRPr="00605DB2">
        <w:rPr>
          <w:rFonts w:ascii="Cambria" w:hAnsi="Cambria"/>
          <w:b/>
          <w:sz w:val="18"/>
          <w:szCs w:val="20"/>
        </w:rPr>
        <w:t>od obsahu k formě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máme kytku </w:t>
      </w:r>
      <w:r w:rsidRPr="00605DB2">
        <w:rPr>
          <w:rFonts w:ascii="Cambria" w:hAnsi="Cambria"/>
          <w:i/>
          <w:sz w:val="18"/>
          <w:szCs w:val="20"/>
        </w:rPr>
        <w:t>pomněnka</w:t>
      </w:r>
      <w:r w:rsidRPr="00605DB2">
        <w:rPr>
          <w:rFonts w:ascii="Cambria" w:hAnsi="Cambria"/>
          <w:sz w:val="18"/>
          <w:szCs w:val="20"/>
        </w:rPr>
        <w:t xml:space="preserve"> a hledáme, jak se může říci v nářečích, proč se tak jmenuje, jakými prostředky k danému pojmenování došlo, jak je to motivováno; jaké prostředky použijeme k tomu, když chceme říct, že něco je místo, že někdo něco činí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z onomaziologie se vydělila slovotvorba jako samostatná disciplína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onomaziologie studuje LJ z hlediska jejich vzniku a fungování v pojmenovacím (označovacím) procesu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na onomaziologickém principu jsou založeny např. synonymické slovníky, cizojazyčné slovníky, thesaury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Metodologické postupy</w:t>
      </w:r>
      <w:r w:rsidRPr="00605DB2">
        <w:rPr>
          <w:rFonts w:ascii="Cambria" w:hAnsi="Cambria"/>
          <w:sz w:val="18"/>
          <w:szCs w:val="20"/>
        </w:rPr>
        <w:t xml:space="preserve"> jsou tedy od formy k obsahu (lexikální sémaziologie) nebo od obsahu k formě (lexikální onomaziologie). 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pStyle w:val="Nadpis4"/>
        <w:numPr>
          <w:ilvl w:val="0"/>
          <w:numId w:val="0"/>
        </w:numPr>
        <w:ind w:left="864" w:hanging="864"/>
        <w:jc w:val="both"/>
        <w:rPr>
          <w:rFonts w:ascii="Cambria" w:hAnsi="Cambria"/>
          <w:b w:val="0"/>
          <w:smallCaps/>
          <w:kern w:val="20"/>
          <w:sz w:val="18"/>
          <w:szCs w:val="20"/>
          <w:lang w:val="cs-CZ"/>
        </w:rPr>
      </w:pPr>
      <w:r w:rsidRPr="00605DB2">
        <w:rPr>
          <w:rFonts w:ascii="Cambria" w:hAnsi="Cambria"/>
          <w:bCs w:val="0"/>
          <w:smallCaps/>
          <w:kern w:val="20"/>
          <w:sz w:val="18"/>
          <w:szCs w:val="20"/>
          <w:lang w:val="cs-CZ"/>
        </w:rPr>
        <w:t>Vydělené disciplíny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slovotvorba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etymologie</w:t>
      </w:r>
      <w:r w:rsidRPr="00605DB2">
        <w:rPr>
          <w:rFonts w:ascii="Cambria" w:hAnsi="Cambria"/>
          <w:sz w:val="18"/>
          <w:szCs w:val="20"/>
        </w:rPr>
        <w:t xml:space="preserve"> – z historické diachronní lexikologie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onomastika</w:t>
      </w:r>
      <w:r w:rsidRPr="00605DB2">
        <w:rPr>
          <w:rFonts w:ascii="Cambria" w:hAnsi="Cambria"/>
          <w:sz w:val="18"/>
          <w:szCs w:val="20"/>
        </w:rPr>
        <w:t xml:space="preserve"> – zabývá se všemi proprii (vlastními jmény, obecná jména = apelativa), tzn. pouze částí lexikonu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frazeologie a idiomatika</w:t>
      </w:r>
      <w:r w:rsidRPr="00605DB2">
        <w:rPr>
          <w:rFonts w:ascii="Cambria" w:hAnsi="Cambria"/>
          <w:sz w:val="18"/>
          <w:szCs w:val="20"/>
        </w:rPr>
        <w:t xml:space="preserve"> – vícečlenné jednotky mající jeden význam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terminologie</w:t>
      </w:r>
      <w:r w:rsidRPr="00605DB2">
        <w:rPr>
          <w:rFonts w:ascii="Cambria" w:hAnsi="Cambria"/>
          <w:sz w:val="18"/>
          <w:szCs w:val="20"/>
        </w:rPr>
        <w:t xml:space="preserve"> – termíny (uměle definované)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lexikografie</w:t>
      </w:r>
      <w:r w:rsidRPr="00605DB2">
        <w:rPr>
          <w:rFonts w:ascii="Cambria" w:hAnsi="Cambria"/>
          <w:sz w:val="18"/>
          <w:szCs w:val="20"/>
        </w:rPr>
        <w:t xml:space="preserve"> – stojí spíše vedle, v podstatě aplikovaná lexikologie; tvorba slovníků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pStyle w:val="Nadpis4"/>
        <w:numPr>
          <w:ilvl w:val="0"/>
          <w:numId w:val="0"/>
        </w:numPr>
        <w:ind w:left="864" w:hanging="864"/>
        <w:jc w:val="both"/>
        <w:rPr>
          <w:rFonts w:ascii="Cambria" w:hAnsi="Cambria"/>
          <w:bCs w:val="0"/>
          <w:smallCaps/>
          <w:kern w:val="20"/>
          <w:sz w:val="18"/>
          <w:szCs w:val="20"/>
          <w:lang w:val="cs-CZ"/>
        </w:rPr>
      </w:pPr>
      <w:r w:rsidRPr="00605DB2">
        <w:rPr>
          <w:rFonts w:ascii="Cambria" w:hAnsi="Cambria"/>
          <w:bCs w:val="0"/>
          <w:smallCaps/>
          <w:kern w:val="20"/>
          <w:sz w:val="18"/>
          <w:szCs w:val="20"/>
          <w:lang w:val="cs-CZ"/>
        </w:rPr>
        <w:t>Interdisciplinarita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Filozofie</w:t>
      </w:r>
      <w:r w:rsidRPr="00605DB2">
        <w:rPr>
          <w:rFonts w:ascii="Cambria" w:hAnsi="Cambria"/>
          <w:sz w:val="18"/>
          <w:szCs w:val="20"/>
        </w:rPr>
        <w:t xml:space="preserve"> – slova souvisí s myšlením a uchopováním světa, celá filozofie 20. Stol. je zaměřena na význam v jazyce, tudíž i význam lexika 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Logika</w:t>
      </w:r>
      <w:r w:rsidRPr="00605DB2">
        <w:rPr>
          <w:rFonts w:ascii="Cambria" w:hAnsi="Cambria"/>
          <w:sz w:val="18"/>
          <w:szCs w:val="20"/>
        </w:rPr>
        <w:t xml:space="preserve"> – popis významu </w:t>
      </w:r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Psychologie a kognitivní vědy</w:t>
      </w:r>
      <w:r w:rsidRPr="00605DB2">
        <w:rPr>
          <w:rFonts w:ascii="Cambria" w:hAnsi="Cambria"/>
          <w:sz w:val="18"/>
          <w:szCs w:val="20"/>
        </w:rPr>
        <w:t xml:space="preserve"> – jak máme lexikon uložen v mozku, jak to vůbec vzniká, jak si můžeme rozumět… </w:t>
      </w:r>
      <w:bookmarkStart w:id="0" w:name="_GoBack"/>
      <w:bookmarkEnd w:id="0"/>
    </w:p>
    <w:p w:rsidR="00FB04D7" w:rsidRPr="00605DB2" w:rsidRDefault="00FB04D7" w:rsidP="00605DB2">
      <w:pPr>
        <w:pStyle w:val="Zkladntext"/>
        <w:numPr>
          <w:ilvl w:val="0"/>
          <w:numId w:val="4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 xml:space="preserve">Antropologie, </w:t>
      </w:r>
      <w:proofErr w:type="spellStart"/>
      <w:r w:rsidRPr="00605DB2">
        <w:rPr>
          <w:rFonts w:ascii="Cambria" w:hAnsi="Cambria"/>
          <w:b/>
          <w:bCs/>
          <w:sz w:val="18"/>
          <w:szCs w:val="20"/>
        </w:rPr>
        <w:t>antropolingvistika</w:t>
      </w:r>
      <w:proofErr w:type="spellEnd"/>
      <w:r w:rsidRPr="00605DB2">
        <w:rPr>
          <w:rFonts w:ascii="Cambria" w:hAnsi="Cambria"/>
          <w:sz w:val="18"/>
          <w:szCs w:val="20"/>
        </w:rPr>
        <w:t xml:space="preserve"> – kulturní aspekty kulturního společenství, které mluví nějakým jazykem </w:t>
      </w:r>
    </w:p>
    <w:p w:rsidR="00901837" w:rsidRPr="00605DB2" w:rsidRDefault="00901837">
      <w:pPr>
        <w:widowControl/>
        <w:suppressAutoHyphens w:val="0"/>
        <w:spacing w:before="40"/>
        <w:rPr>
          <w:rFonts w:ascii="Cambria" w:hAnsi="Cambria"/>
          <w:color w:val="000000"/>
          <w:sz w:val="20"/>
          <w:szCs w:val="20"/>
        </w:rPr>
      </w:pPr>
      <w:r w:rsidRPr="00605DB2">
        <w:rPr>
          <w:rFonts w:ascii="Cambria" w:hAnsi="Cambria"/>
          <w:color w:val="000000"/>
          <w:sz w:val="20"/>
          <w:szCs w:val="20"/>
        </w:rPr>
        <w:br w:type="page"/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lastRenderedPageBreak/>
        <w:t>2. Jednotky lexikonu v systému jazyka a v textové realizaci, problémovost jejich definice a delimitace.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FB04D7" w:rsidRPr="00605DB2" w:rsidRDefault="00FB04D7" w:rsidP="00FB04D7">
      <w:pPr>
        <w:pStyle w:val="Zkladntext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Slovo</w:t>
      </w:r>
    </w:p>
    <w:p w:rsidR="00FB04D7" w:rsidRPr="00605DB2" w:rsidRDefault="00FB04D7" w:rsidP="00605DB2">
      <w:pPr>
        <w:pStyle w:val="Zkladntext"/>
        <w:numPr>
          <w:ilvl w:val="0"/>
          <w:numId w:val="5"/>
        </w:numPr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 xml:space="preserve">grafické slovo: </w:t>
      </w:r>
      <w:r w:rsidRPr="00605DB2">
        <w:rPr>
          <w:rFonts w:ascii="Cambria" w:hAnsi="Cambria"/>
          <w:sz w:val="18"/>
          <w:szCs w:val="20"/>
        </w:rPr>
        <w:t>ohraničeno mezerami</w:t>
      </w:r>
    </w:p>
    <w:p w:rsidR="00FB04D7" w:rsidRPr="00605DB2" w:rsidRDefault="00FB04D7" w:rsidP="00605DB2">
      <w:pPr>
        <w:pStyle w:val="Zkladntext"/>
        <w:numPr>
          <w:ilvl w:val="0"/>
          <w:numId w:val="5"/>
        </w:numPr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 xml:space="preserve">fonetické slovo: </w:t>
      </w:r>
      <w:r w:rsidRPr="00605DB2">
        <w:rPr>
          <w:rFonts w:ascii="Cambria" w:hAnsi="Cambria"/>
          <w:sz w:val="18"/>
          <w:szCs w:val="20"/>
        </w:rPr>
        <w:t xml:space="preserve">problém – </w:t>
      </w:r>
      <w:proofErr w:type="spellStart"/>
      <w:r w:rsidRPr="00605DB2">
        <w:rPr>
          <w:rFonts w:ascii="Cambria" w:hAnsi="Cambria"/>
          <w:sz w:val="18"/>
          <w:szCs w:val="20"/>
        </w:rPr>
        <w:t>klitika</w:t>
      </w:r>
      <w:proofErr w:type="spellEnd"/>
      <w:r w:rsidRPr="00605DB2">
        <w:rPr>
          <w:rFonts w:ascii="Cambria" w:hAnsi="Cambria"/>
          <w:sz w:val="18"/>
          <w:szCs w:val="20"/>
        </w:rPr>
        <w:t xml:space="preserve"> </w:t>
      </w:r>
    </w:p>
    <w:p w:rsidR="00FB04D7" w:rsidRPr="00605DB2" w:rsidRDefault="00FB04D7" w:rsidP="00FB04D7">
      <w:pPr>
        <w:pStyle w:val="Zkladntext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Lexém</w:t>
      </w:r>
      <w:r w:rsidRPr="00605DB2">
        <w:rPr>
          <w:rFonts w:ascii="Cambria" w:hAnsi="Cambria"/>
          <w:sz w:val="18"/>
          <w:szCs w:val="20"/>
        </w:rPr>
        <w:t xml:space="preserve"> – synonymně s tímto termínem se používá lexikální jednotka (LJ), často se ale používají pro různé skutečnosti. Je to abstraktní formálně významová jednotka lexikonu, u ohebných slov nadřazená všem gramaticky funkčním tvarům téhož obsahu a všem konkrétním manifestacím v řeči (</w:t>
      </w:r>
      <w:r w:rsidRPr="00605DB2">
        <w:rPr>
          <w:rFonts w:ascii="Cambria" w:hAnsi="Cambria"/>
          <w:i/>
          <w:sz w:val="18"/>
          <w:szCs w:val="20"/>
        </w:rPr>
        <w:t xml:space="preserve">miluji </w:t>
      </w:r>
      <w:r w:rsidRPr="00605DB2">
        <w:rPr>
          <w:rFonts w:ascii="Cambria" w:hAnsi="Cambria"/>
          <w:sz w:val="18"/>
          <w:szCs w:val="20"/>
        </w:rPr>
        <w:t xml:space="preserve">je tentýž </w:t>
      </w:r>
      <w:proofErr w:type="gramStart"/>
      <w:r w:rsidRPr="00605DB2">
        <w:rPr>
          <w:rFonts w:ascii="Cambria" w:hAnsi="Cambria"/>
          <w:sz w:val="18"/>
          <w:szCs w:val="20"/>
        </w:rPr>
        <w:t>lexém jako</w:t>
      </w:r>
      <w:proofErr w:type="gramEnd"/>
      <w:r w:rsidRPr="00605DB2">
        <w:rPr>
          <w:rFonts w:ascii="Cambria" w:hAnsi="Cambria"/>
          <w:sz w:val="18"/>
          <w:szCs w:val="20"/>
        </w:rPr>
        <w:t xml:space="preserve"> </w:t>
      </w:r>
      <w:r w:rsidRPr="00605DB2">
        <w:rPr>
          <w:rFonts w:ascii="Cambria" w:hAnsi="Cambria"/>
          <w:i/>
          <w:sz w:val="18"/>
          <w:szCs w:val="20"/>
        </w:rPr>
        <w:t>byl bych býval miloval</w:t>
      </w:r>
      <w:r w:rsidRPr="00605DB2">
        <w:rPr>
          <w:rFonts w:ascii="Cambria" w:hAnsi="Cambria"/>
          <w:sz w:val="18"/>
          <w:szCs w:val="20"/>
        </w:rPr>
        <w:t xml:space="preserve"> – máme vždy nějakého reprezentanta lexému: </w:t>
      </w:r>
      <w:r w:rsidRPr="00605DB2">
        <w:rPr>
          <w:rFonts w:ascii="Cambria" w:hAnsi="Cambria"/>
          <w:i/>
          <w:sz w:val="18"/>
          <w:szCs w:val="20"/>
        </w:rPr>
        <w:t>milovat</w:t>
      </w:r>
      <w:r w:rsidRPr="00605DB2">
        <w:rPr>
          <w:rFonts w:ascii="Cambria" w:hAnsi="Cambria"/>
          <w:sz w:val="18"/>
          <w:szCs w:val="20"/>
        </w:rPr>
        <w:t xml:space="preserve"> – typicky </w:t>
      </w:r>
      <w:proofErr w:type="spellStart"/>
      <w:r w:rsidRPr="00605DB2">
        <w:rPr>
          <w:rFonts w:ascii="Cambria" w:hAnsi="Cambria"/>
          <w:sz w:val="18"/>
          <w:szCs w:val="20"/>
        </w:rPr>
        <w:t>nom</w:t>
      </w:r>
      <w:proofErr w:type="spellEnd"/>
      <w:r w:rsidRPr="00605DB2">
        <w:rPr>
          <w:rFonts w:ascii="Cambria" w:hAnsi="Cambria"/>
          <w:sz w:val="18"/>
          <w:szCs w:val="20"/>
        </w:rPr>
        <w:t xml:space="preserve">. </w:t>
      </w:r>
      <w:proofErr w:type="spellStart"/>
      <w:r w:rsidRPr="00605DB2">
        <w:rPr>
          <w:rFonts w:ascii="Cambria" w:hAnsi="Cambria"/>
          <w:sz w:val="18"/>
          <w:szCs w:val="20"/>
        </w:rPr>
        <w:t>sg</w:t>
      </w:r>
      <w:proofErr w:type="spellEnd"/>
      <w:r w:rsidRPr="00605DB2">
        <w:rPr>
          <w:rFonts w:ascii="Cambria" w:hAnsi="Cambria"/>
          <w:sz w:val="18"/>
          <w:szCs w:val="20"/>
        </w:rPr>
        <w:t xml:space="preserve">. u </w:t>
      </w:r>
      <w:proofErr w:type="spellStart"/>
      <w:r w:rsidRPr="00605DB2">
        <w:rPr>
          <w:rFonts w:ascii="Cambria" w:hAnsi="Cambria"/>
          <w:sz w:val="18"/>
          <w:szCs w:val="20"/>
        </w:rPr>
        <w:t>subst</w:t>
      </w:r>
      <w:proofErr w:type="spellEnd"/>
      <w:r w:rsidRPr="00605DB2">
        <w:rPr>
          <w:rFonts w:ascii="Cambria" w:hAnsi="Cambria"/>
          <w:sz w:val="18"/>
          <w:szCs w:val="20"/>
        </w:rPr>
        <w:t xml:space="preserve">. nebo </w:t>
      </w:r>
      <w:proofErr w:type="spellStart"/>
      <w:r w:rsidRPr="00605DB2">
        <w:rPr>
          <w:rFonts w:ascii="Cambria" w:hAnsi="Cambria"/>
          <w:sz w:val="18"/>
          <w:szCs w:val="20"/>
        </w:rPr>
        <w:t>inf</w:t>
      </w:r>
      <w:proofErr w:type="spellEnd"/>
      <w:r w:rsidRPr="00605DB2">
        <w:rPr>
          <w:rFonts w:ascii="Cambria" w:hAnsi="Cambria"/>
          <w:sz w:val="18"/>
          <w:szCs w:val="20"/>
        </w:rPr>
        <w:t>. u sloves), v lexikografii lexém reprezentuje heslové slovo (PLIN –</w:t>
      </w:r>
      <w:r w:rsidRPr="00605DB2">
        <w:rPr>
          <w:rFonts w:ascii="Cambria" w:hAnsi="Cambria"/>
          <w:b/>
          <w:sz w:val="18"/>
          <w:szCs w:val="20"/>
        </w:rPr>
        <w:t xml:space="preserve"> lemma</w:t>
      </w:r>
      <w:r w:rsidRPr="00605DB2">
        <w:rPr>
          <w:rFonts w:ascii="Cambria" w:hAnsi="Cambria"/>
          <w:sz w:val="18"/>
          <w:szCs w:val="20"/>
        </w:rPr>
        <w:t>). Lexém je vždy abstrakce, vyslovit lze pouze nějakou jeho realizaci.</w:t>
      </w:r>
    </w:p>
    <w:p w:rsidR="00FB04D7" w:rsidRPr="00605DB2" w:rsidRDefault="00FB04D7" w:rsidP="00FB04D7">
      <w:pPr>
        <w:pStyle w:val="Zkladntext"/>
        <w:jc w:val="both"/>
        <w:rPr>
          <w:rFonts w:ascii="Cambria" w:hAnsi="Cambria"/>
          <w:sz w:val="18"/>
          <w:szCs w:val="20"/>
        </w:rPr>
      </w:pPr>
      <w:proofErr w:type="spellStart"/>
      <w:r w:rsidRPr="00605DB2">
        <w:rPr>
          <w:rFonts w:ascii="Cambria" w:hAnsi="Cambria"/>
          <w:b/>
          <w:sz w:val="18"/>
          <w:szCs w:val="20"/>
        </w:rPr>
        <w:t>Hyperlexém</w:t>
      </w:r>
      <w:proofErr w:type="spellEnd"/>
      <w:r w:rsidRPr="00605DB2">
        <w:rPr>
          <w:rFonts w:ascii="Cambria" w:hAnsi="Cambria"/>
          <w:b/>
          <w:sz w:val="18"/>
          <w:szCs w:val="20"/>
        </w:rPr>
        <w:t xml:space="preserve"> – </w:t>
      </w:r>
      <w:r w:rsidRPr="00605DB2">
        <w:rPr>
          <w:rFonts w:ascii="Cambria" w:hAnsi="Cambria"/>
          <w:sz w:val="18"/>
          <w:szCs w:val="20"/>
        </w:rPr>
        <w:t>shrnuje vícevýznamová slova s jejich formami. Máme polysémní slovo (</w:t>
      </w:r>
      <w:r w:rsidRPr="00605DB2">
        <w:rPr>
          <w:rFonts w:ascii="Cambria" w:hAnsi="Cambria"/>
          <w:i/>
          <w:sz w:val="18"/>
          <w:szCs w:val="20"/>
        </w:rPr>
        <w:t>koruna, oko</w:t>
      </w:r>
      <w:r w:rsidRPr="00605DB2">
        <w:rPr>
          <w:rFonts w:ascii="Cambria" w:hAnsi="Cambria"/>
          <w:sz w:val="18"/>
          <w:szCs w:val="20"/>
        </w:rPr>
        <w:t xml:space="preserve">), abstrakce všech slov i všech jejich gramatických forem je </w:t>
      </w:r>
      <w:proofErr w:type="spellStart"/>
      <w:r w:rsidRPr="00605DB2">
        <w:rPr>
          <w:rFonts w:ascii="Cambria" w:hAnsi="Cambria"/>
          <w:sz w:val="18"/>
          <w:szCs w:val="20"/>
        </w:rPr>
        <w:t>hyperlexém</w:t>
      </w:r>
      <w:proofErr w:type="spellEnd"/>
      <w:r w:rsidRPr="00605DB2">
        <w:rPr>
          <w:rFonts w:ascii="Cambria" w:hAnsi="Cambria"/>
          <w:sz w:val="18"/>
          <w:szCs w:val="20"/>
        </w:rPr>
        <w:t xml:space="preserve">. </w:t>
      </w:r>
      <w:proofErr w:type="spellStart"/>
      <w:r w:rsidRPr="00605DB2">
        <w:rPr>
          <w:rFonts w:ascii="Cambria" w:hAnsi="Cambria"/>
          <w:b/>
          <w:sz w:val="18"/>
          <w:szCs w:val="20"/>
        </w:rPr>
        <w:t>Lexie</w:t>
      </w:r>
      <w:proofErr w:type="spellEnd"/>
      <w:r w:rsidRPr="00605DB2">
        <w:rPr>
          <w:rFonts w:ascii="Cambria" w:hAnsi="Cambria"/>
          <w:sz w:val="18"/>
          <w:szCs w:val="20"/>
        </w:rPr>
        <w:t xml:space="preserve"> jsou jednotlivé lexémy daného </w:t>
      </w:r>
      <w:proofErr w:type="spellStart"/>
      <w:r w:rsidRPr="00605DB2">
        <w:rPr>
          <w:rFonts w:ascii="Cambria" w:hAnsi="Cambria"/>
          <w:sz w:val="18"/>
          <w:szCs w:val="20"/>
        </w:rPr>
        <w:t>hyperlexému</w:t>
      </w:r>
      <w:proofErr w:type="spellEnd"/>
      <w:r w:rsidRPr="00605DB2">
        <w:rPr>
          <w:rFonts w:ascii="Cambria" w:hAnsi="Cambria"/>
          <w:sz w:val="18"/>
          <w:szCs w:val="20"/>
        </w:rPr>
        <w:t>. (Používá to Filipec, Čermákovi se to nelíbí – říká, že jde o samostatné jednotky lexikonu.)</w:t>
      </w:r>
    </w:p>
    <w:p w:rsidR="00FB04D7" w:rsidRPr="00605DB2" w:rsidRDefault="00FB04D7" w:rsidP="00FB04D7">
      <w:pPr>
        <w:pStyle w:val="Zkladntext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 xml:space="preserve">Frazém a </w:t>
      </w:r>
      <w:proofErr w:type="spellStart"/>
      <w:r w:rsidRPr="00605DB2">
        <w:rPr>
          <w:rFonts w:ascii="Cambria" w:hAnsi="Cambria"/>
          <w:b/>
          <w:sz w:val="18"/>
          <w:szCs w:val="20"/>
        </w:rPr>
        <w:t>idom</w:t>
      </w:r>
      <w:proofErr w:type="spellEnd"/>
    </w:p>
    <w:p w:rsidR="00FB04D7" w:rsidRPr="00605DB2" w:rsidRDefault="00FB04D7" w:rsidP="00FB04D7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3. Lexikální onomaziologie, pojmenování; slovní druhy z hlediska onomaziologického, krajní případy lexikální onomaziologie: termíny, propria.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Lexikální onomaziologie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metodologicky postupuje </w:t>
      </w:r>
      <w:r w:rsidRPr="00605DB2">
        <w:rPr>
          <w:rFonts w:ascii="Cambria" w:hAnsi="Cambria"/>
          <w:b/>
          <w:sz w:val="18"/>
          <w:szCs w:val="20"/>
        </w:rPr>
        <w:t>od obsahu k formě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máme kytku </w:t>
      </w:r>
      <w:r w:rsidRPr="00605DB2">
        <w:rPr>
          <w:rFonts w:ascii="Cambria" w:hAnsi="Cambria"/>
          <w:i/>
          <w:sz w:val="18"/>
          <w:szCs w:val="20"/>
        </w:rPr>
        <w:t>pomněnka</w:t>
      </w:r>
      <w:r w:rsidRPr="00605DB2">
        <w:rPr>
          <w:rFonts w:ascii="Cambria" w:hAnsi="Cambria"/>
          <w:sz w:val="18"/>
          <w:szCs w:val="20"/>
        </w:rPr>
        <w:t xml:space="preserve"> a hledáme, jak se může říci v nářečích, proč se tak jmenuje, jakými prostředky k danému pojmenování došlo, jak je to motivováno; jaké prostředky použijeme k tomu, když chceme říct, že něco je místo, že někdo něco činí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z onomaziologie se vydělila slovotvorba jako samostatná disciplína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onomaziologie studuje LJ z hlediska jejich vzniku a fungování v pojmenovacím (označovacím) procesu</w:t>
      </w:r>
    </w:p>
    <w:p w:rsidR="00FB04D7" w:rsidRPr="00605DB2" w:rsidRDefault="00FB04D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na onomaziologickém principu jsou založeny např. synonymické slovníky, cizojazyčné slovníky, thesaury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pStyle w:val="Zkladntext"/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Pojmenovací akt:</w:t>
      </w:r>
      <w:r w:rsidRPr="00605DB2">
        <w:rPr>
          <w:rFonts w:ascii="Cambria" w:hAnsi="Cambria"/>
          <w:sz w:val="18"/>
          <w:szCs w:val="20"/>
        </w:rPr>
        <w:t xml:space="preserve"> přiřazování jazykové formy k obsahu</w:t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901837" w:rsidRPr="00605DB2" w:rsidRDefault="00901837" w:rsidP="00901837">
      <w:p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color w:val="000000"/>
          <w:sz w:val="18"/>
          <w:szCs w:val="20"/>
        </w:rPr>
      </w:pPr>
      <w:r w:rsidRPr="00605DB2">
        <w:rPr>
          <w:rFonts w:ascii="Cambria" w:hAnsi="Cambria"/>
          <w:b/>
          <w:color w:val="000000"/>
          <w:sz w:val="18"/>
          <w:szCs w:val="20"/>
        </w:rPr>
        <w:t xml:space="preserve">SD z hlediska onomaziologického </w:t>
      </w:r>
    </w:p>
    <w:p w:rsidR="00901837" w:rsidRPr="00605DB2" w:rsidRDefault="00901837" w:rsidP="00605D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autosémantika: substantiva, slovesa, adjektiva, adverbia (zájmena)</w:t>
      </w:r>
    </w:p>
    <w:p w:rsidR="00901837" w:rsidRPr="00605DB2" w:rsidRDefault="00901837" w:rsidP="00605D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synsémantika: předložky, spojky, částice, citoslovce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b/>
          <w:color w:val="000000"/>
          <w:sz w:val="18"/>
          <w:szCs w:val="20"/>
        </w:rPr>
        <w:t>Termíny:</w:t>
      </w:r>
      <w:r w:rsidRPr="00605DB2">
        <w:rPr>
          <w:rFonts w:ascii="Cambria" w:hAnsi="Cambria"/>
          <w:color w:val="000000"/>
          <w:sz w:val="18"/>
          <w:szCs w:val="20"/>
        </w:rPr>
        <w:t xml:space="preserve"> uměle a přesně definované, bez pragmatických obalů; mají maximální kontextovou autonomii; neměly</w:t>
      </w:r>
      <w:r w:rsidR="00901837" w:rsidRPr="00605DB2">
        <w:rPr>
          <w:rFonts w:ascii="Cambria" w:hAnsi="Cambria"/>
          <w:color w:val="000000"/>
          <w:sz w:val="18"/>
          <w:szCs w:val="20"/>
        </w:rPr>
        <w:t xml:space="preserve"> by být polysémní ani homonymní. Vlastnosti – přesnost, jednoznačnost, ustálenost, funkční omezenost.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b/>
          <w:color w:val="000000"/>
          <w:sz w:val="18"/>
          <w:szCs w:val="20"/>
        </w:rPr>
        <w:t>Propria:</w:t>
      </w:r>
      <w:r w:rsidRPr="00605DB2">
        <w:rPr>
          <w:rFonts w:ascii="Cambria" w:hAnsi="Cambria"/>
          <w:color w:val="000000"/>
          <w:sz w:val="18"/>
          <w:szCs w:val="20"/>
        </w:rPr>
        <w:t xml:space="preserve"> vlastní jména, jejich funkcí je rozlišovat a označovat konkrétní jednotliviny jako jedinečné objekty. Vlastními jmény se zabývá onomastika</w:t>
      </w:r>
    </w:p>
    <w:p w:rsidR="00901837" w:rsidRPr="00605DB2" w:rsidRDefault="00901837" w:rsidP="00605DB2">
      <w:pPr>
        <w:pStyle w:val="Normlnweb"/>
        <w:numPr>
          <w:ilvl w:val="0"/>
          <w:numId w:val="6"/>
        </w:numPr>
        <w:spacing w:before="0" w:beforeAutospacing="0"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color w:val="000000"/>
          <w:sz w:val="18"/>
          <w:szCs w:val="20"/>
        </w:rPr>
        <w:t>antroponyma</w:t>
      </w:r>
      <w:r w:rsidRPr="00605DB2">
        <w:rPr>
          <w:rFonts w:ascii="Cambria" w:hAnsi="Cambria"/>
          <w:color w:val="000000"/>
          <w:sz w:val="18"/>
          <w:szCs w:val="20"/>
        </w:rPr>
        <w:t xml:space="preserve"> – jména lidí</w:t>
      </w:r>
    </w:p>
    <w:p w:rsidR="00901837" w:rsidRPr="00605DB2" w:rsidRDefault="00901837" w:rsidP="00605DB2">
      <w:pPr>
        <w:pStyle w:val="Normlnweb"/>
        <w:numPr>
          <w:ilvl w:val="0"/>
          <w:numId w:val="6"/>
        </w:numPr>
        <w:spacing w:before="0" w:beforeAutospacing="0"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color w:val="000000"/>
          <w:sz w:val="18"/>
          <w:szCs w:val="20"/>
        </w:rPr>
        <w:t>toponyma</w:t>
      </w:r>
      <w:r w:rsidRPr="00605DB2">
        <w:rPr>
          <w:rFonts w:ascii="Cambria" w:hAnsi="Cambria"/>
          <w:color w:val="000000"/>
          <w:sz w:val="18"/>
          <w:szCs w:val="20"/>
        </w:rPr>
        <w:t xml:space="preserve"> – jména zeměpisná</w:t>
      </w:r>
    </w:p>
    <w:p w:rsidR="00901837" w:rsidRPr="00605DB2" w:rsidRDefault="00901837" w:rsidP="00605DB2">
      <w:pPr>
        <w:pStyle w:val="Normlnweb"/>
        <w:numPr>
          <w:ilvl w:val="0"/>
          <w:numId w:val="6"/>
        </w:numPr>
        <w:spacing w:before="0" w:beforeAutospacing="0"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bCs/>
          <w:color w:val="000000"/>
          <w:sz w:val="18"/>
          <w:szCs w:val="20"/>
        </w:rPr>
        <w:t>chrématonyma</w:t>
      </w:r>
      <w:r w:rsidRPr="00605DB2">
        <w:rPr>
          <w:rFonts w:ascii="Cambria" w:hAnsi="Cambria"/>
          <w:color w:val="000000"/>
          <w:sz w:val="18"/>
          <w:szCs w:val="20"/>
        </w:rPr>
        <w:t xml:space="preserve"> – jména lidských výrobků, institucí apod.</w:t>
      </w:r>
    </w:p>
    <w:p w:rsidR="00901837" w:rsidRPr="00605DB2" w:rsidRDefault="00901837">
      <w:pPr>
        <w:widowControl/>
        <w:suppressAutoHyphens w:val="0"/>
        <w:spacing w:before="40"/>
        <w:rPr>
          <w:rFonts w:ascii="Cambria" w:hAnsi="Cambria"/>
          <w:color w:val="000000"/>
          <w:sz w:val="20"/>
          <w:szCs w:val="20"/>
        </w:rPr>
      </w:pPr>
      <w:r w:rsidRPr="00605DB2">
        <w:rPr>
          <w:rFonts w:ascii="Cambria" w:hAnsi="Cambria"/>
          <w:color w:val="000000"/>
          <w:sz w:val="20"/>
          <w:szCs w:val="20"/>
        </w:rPr>
        <w:br w:type="page"/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lastRenderedPageBreak/>
        <w:t>4. Lexikální sémaziologie, lexikální význam, jeho složky a možnosti popisu; základní významové vztahy strukturující lexikon.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901837" w:rsidRPr="00605DB2" w:rsidRDefault="00901837" w:rsidP="00901837">
      <w:pPr>
        <w:pStyle w:val="Zkladntext"/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b/>
          <w:bCs/>
          <w:sz w:val="18"/>
          <w:szCs w:val="20"/>
        </w:rPr>
        <w:t>Lexikální sémaziologie</w:t>
      </w:r>
    </w:p>
    <w:p w:rsidR="00901837" w:rsidRPr="00605DB2" w:rsidRDefault="0090183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metodologicky postupuje </w:t>
      </w:r>
      <w:r w:rsidRPr="00605DB2">
        <w:rPr>
          <w:rFonts w:ascii="Cambria" w:hAnsi="Cambria"/>
          <w:b/>
          <w:sz w:val="18"/>
          <w:szCs w:val="20"/>
        </w:rPr>
        <w:t>od formy k obsahu</w:t>
      </w:r>
      <w:r w:rsidRPr="00605DB2">
        <w:rPr>
          <w:rFonts w:ascii="Cambria" w:hAnsi="Cambria"/>
          <w:sz w:val="18"/>
          <w:szCs w:val="20"/>
        </w:rPr>
        <w:t>, při zkoumání jevy postupuje od formy k významu</w:t>
      </w:r>
    </w:p>
    <w:p w:rsidR="00901837" w:rsidRPr="00605DB2" w:rsidRDefault="0090183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např. </w:t>
      </w:r>
      <w:proofErr w:type="spellStart"/>
      <w:r w:rsidRPr="00605DB2">
        <w:rPr>
          <w:rFonts w:ascii="Cambria" w:hAnsi="Cambria"/>
          <w:i/>
          <w:sz w:val="18"/>
          <w:szCs w:val="20"/>
        </w:rPr>
        <w:t>kamíček</w:t>
      </w:r>
      <w:proofErr w:type="spellEnd"/>
      <w:r w:rsidRPr="00605DB2">
        <w:rPr>
          <w:rFonts w:ascii="Cambria" w:hAnsi="Cambria"/>
          <w:sz w:val="18"/>
          <w:szCs w:val="20"/>
        </w:rPr>
        <w:t xml:space="preserve"> – hledáme jaký význam má v nářečí – </w:t>
      </w:r>
      <w:r w:rsidRPr="00605DB2">
        <w:rPr>
          <w:rFonts w:ascii="Cambria" w:hAnsi="Cambria"/>
          <w:i/>
          <w:sz w:val="18"/>
          <w:szCs w:val="20"/>
        </w:rPr>
        <w:t>pomněnka</w:t>
      </w:r>
      <w:r w:rsidRPr="00605DB2">
        <w:rPr>
          <w:rFonts w:ascii="Cambria" w:hAnsi="Cambria"/>
          <w:sz w:val="18"/>
          <w:szCs w:val="20"/>
        </w:rPr>
        <w:t xml:space="preserve"> – hledáme, jak se ten význam tam dostal</w:t>
      </w:r>
    </w:p>
    <w:p w:rsidR="00901837" w:rsidRPr="00605DB2" w:rsidRDefault="0090183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zabývá se významem lexikálních jednotek a významovými vztahy</w:t>
      </w:r>
    </w:p>
    <w:p w:rsidR="00901837" w:rsidRPr="00605DB2" w:rsidRDefault="00901837" w:rsidP="00605DB2">
      <w:pPr>
        <w:pStyle w:val="Zkladntext"/>
        <w:numPr>
          <w:ilvl w:val="0"/>
          <w:numId w:val="3"/>
        </w:numPr>
        <w:spacing w:after="80"/>
        <w:jc w:val="both"/>
        <w:rPr>
          <w:rFonts w:ascii="Cambria" w:hAnsi="Cambria"/>
          <w:b/>
          <w:bCs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na sémaziologickém principu jsou založeny výkladové slovníky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901837">
      <w:pPr>
        <w:pStyle w:val="Zkladntext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Složky významu</w:t>
      </w:r>
    </w:p>
    <w:p w:rsidR="00901837" w:rsidRPr="00605DB2" w:rsidRDefault="00901837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pojmová (konceptuální)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denotativní – vyjadřuje vztah k denotátu znaku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kolokační – vyjadřující význam znaku na základě obvyklé kombinace (</w:t>
      </w:r>
      <w:r w:rsidRPr="00605DB2">
        <w:rPr>
          <w:rFonts w:ascii="Cambria" w:hAnsi="Cambria"/>
          <w:i/>
          <w:sz w:val="18"/>
          <w:szCs w:val="20"/>
        </w:rPr>
        <w:t>pes štěká</w:t>
      </w:r>
      <w:r w:rsidRPr="00605DB2">
        <w:rPr>
          <w:rFonts w:ascii="Cambria" w:hAnsi="Cambria"/>
          <w:sz w:val="18"/>
          <w:szCs w:val="20"/>
        </w:rPr>
        <w:t>)</w:t>
      </w:r>
    </w:p>
    <w:p w:rsidR="00901837" w:rsidRPr="00605DB2" w:rsidRDefault="00901837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pragmatická 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vrstva </w:t>
      </w:r>
      <w:proofErr w:type="spellStart"/>
      <w:r w:rsidRPr="00605DB2">
        <w:rPr>
          <w:rFonts w:ascii="Cambria" w:hAnsi="Cambria"/>
          <w:sz w:val="18"/>
          <w:szCs w:val="20"/>
        </w:rPr>
        <w:t>konotativní</w:t>
      </w:r>
      <w:proofErr w:type="spellEnd"/>
      <w:r w:rsidRPr="00605DB2">
        <w:rPr>
          <w:rFonts w:ascii="Cambria" w:hAnsi="Cambria"/>
          <w:sz w:val="18"/>
          <w:szCs w:val="20"/>
        </w:rPr>
        <w:t xml:space="preserve">, asociativní – (např. </w:t>
      </w:r>
      <w:r w:rsidRPr="00605DB2">
        <w:rPr>
          <w:rFonts w:ascii="Cambria" w:hAnsi="Cambria"/>
          <w:i/>
          <w:sz w:val="18"/>
          <w:szCs w:val="20"/>
        </w:rPr>
        <w:t xml:space="preserve">o ženě </w:t>
      </w:r>
      <w:r w:rsidRPr="00605DB2">
        <w:rPr>
          <w:rFonts w:ascii="Cambria" w:hAnsi="Cambria"/>
          <w:sz w:val="18"/>
          <w:szCs w:val="20"/>
        </w:rPr>
        <w:t xml:space="preserve">– </w:t>
      </w:r>
      <w:r w:rsidRPr="00605DB2">
        <w:rPr>
          <w:rFonts w:ascii="Cambria" w:hAnsi="Cambria"/>
          <w:i/>
          <w:sz w:val="18"/>
          <w:szCs w:val="20"/>
        </w:rPr>
        <w:t>slabá, křehká</w:t>
      </w:r>
      <w:r w:rsidRPr="00605DB2">
        <w:rPr>
          <w:rFonts w:ascii="Cambria" w:hAnsi="Cambria"/>
          <w:sz w:val="18"/>
          <w:szCs w:val="20"/>
        </w:rPr>
        <w:t>)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afektivní, emocionální (pocity, emoce, zdvořilost)</w:t>
      </w:r>
    </w:p>
    <w:p w:rsidR="00901837" w:rsidRPr="00605DB2" w:rsidRDefault="00901837" w:rsidP="00901837">
      <w:pPr>
        <w:pStyle w:val="Zkladntext"/>
        <w:jc w:val="both"/>
        <w:rPr>
          <w:rFonts w:ascii="Cambria" w:hAnsi="Cambria"/>
          <w:sz w:val="18"/>
          <w:szCs w:val="20"/>
        </w:rPr>
      </w:pPr>
    </w:p>
    <w:p w:rsidR="00901837" w:rsidRPr="00605DB2" w:rsidRDefault="00901837" w:rsidP="00901837">
      <w:pPr>
        <w:pStyle w:val="Zkladntext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Možnosti popisu významu</w:t>
      </w:r>
    </w:p>
    <w:p w:rsidR="00901837" w:rsidRPr="00605DB2" w:rsidRDefault="00901837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lexikální význam je charakteristický především pro zpracování </w:t>
      </w:r>
      <w:proofErr w:type="spellStart"/>
      <w:r w:rsidRPr="00605DB2">
        <w:rPr>
          <w:rFonts w:ascii="Cambria" w:hAnsi="Cambria"/>
          <w:sz w:val="18"/>
          <w:szCs w:val="20"/>
        </w:rPr>
        <w:t>jednojazykového</w:t>
      </w:r>
      <w:proofErr w:type="spellEnd"/>
      <w:r w:rsidRPr="00605DB2">
        <w:rPr>
          <w:rFonts w:ascii="Cambria" w:hAnsi="Cambria"/>
          <w:sz w:val="18"/>
          <w:szCs w:val="20"/>
        </w:rPr>
        <w:t xml:space="preserve"> výkladového slovníku</w:t>
      </w:r>
    </w:p>
    <w:p w:rsidR="00901837" w:rsidRPr="00605DB2" w:rsidRDefault="00901837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měl by být lingvistický (tj. neměl by mít rysy </w:t>
      </w:r>
      <w:proofErr w:type="spellStart"/>
      <w:r w:rsidRPr="00605DB2">
        <w:rPr>
          <w:rFonts w:ascii="Cambria" w:hAnsi="Cambria"/>
          <w:sz w:val="18"/>
          <w:szCs w:val="20"/>
        </w:rPr>
        <w:t>encykl</w:t>
      </w:r>
      <w:proofErr w:type="spellEnd"/>
      <w:r w:rsidRPr="00605DB2">
        <w:rPr>
          <w:rFonts w:ascii="Cambria" w:hAnsi="Cambria"/>
          <w:sz w:val="18"/>
          <w:szCs w:val="20"/>
        </w:rPr>
        <w:t>. slovníků), neterminologický, přímý, strukturní</w:t>
      </w:r>
    </w:p>
    <w:p w:rsidR="00901837" w:rsidRPr="00605DB2" w:rsidRDefault="00901837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5 etap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 xml:space="preserve">denotativní: </w:t>
      </w:r>
      <w:r w:rsidRPr="00605DB2">
        <w:rPr>
          <w:rFonts w:ascii="Cambria" w:hAnsi="Cambria"/>
          <w:sz w:val="18"/>
          <w:szCs w:val="20"/>
        </w:rPr>
        <w:t>zjišťování vztahu lexému k mimojazykové skutečnost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signifikace:</w:t>
      </w:r>
      <w:r w:rsidRPr="00605DB2">
        <w:rPr>
          <w:rFonts w:ascii="Cambria" w:hAnsi="Cambria"/>
          <w:b/>
          <w:i/>
          <w:sz w:val="18"/>
          <w:szCs w:val="20"/>
        </w:rPr>
        <w:t xml:space="preserve"> </w:t>
      </w:r>
      <w:r w:rsidRPr="00605DB2">
        <w:rPr>
          <w:rFonts w:ascii="Cambria" w:hAnsi="Cambria"/>
          <w:sz w:val="18"/>
          <w:szCs w:val="20"/>
        </w:rPr>
        <w:t>přechází se od extenze (rozsah pojmu, třída prvků) k intenzi (obsah pojmu, popis významu) a od pojmu k významu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formální výzkum oblasti užití daného lexému – hledá se distribuční a valenční struktura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vztahy paradigmatické</w:t>
      </w:r>
      <w:r w:rsidRPr="00605DB2">
        <w:rPr>
          <w:rFonts w:ascii="Cambria" w:hAnsi="Cambria"/>
          <w:sz w:val="18"/>
          <w:szCs w:val="20"/>
        </w:rPr>
        <w:t xml:space="preserve"> (polysémie, homonymie, </w:t>
      </w:r>
      <w:proofErr w:type="spellStart"/>
      <w:r w:rsidRPr="00605DB2">
        <w:rPr>
          <w:rFonts w:ascii="Cambria" w:hAnsi="Cambria"/>
          <w:sz w:val="18"/>
          <w:szCs w:val="20"/>
        </w:rPr>
        <w:t>opozitnost</w:t>
      </w:r>
      <w:proofErr w:type="spellEnd"/>
      <w:r w:rsidRPr="00605DB2">
        <w:rPr>
          <w:rFonts w:ascii="Cambria" w:hAnsi="Cambria"/>
          <w:sz w:val="18"/>
          <w:szCs w:val="20"/>
        </w:rPr>
        <w:t xml:space="preserve">, synonymie, hyponymie, hyperonymie) a </w:t>
      </w:r>
      <w:r w:rsidRPr="00605DB2">
        <w:rPr>
          <w:rFonts w:ascii="Cambria" w:hAnsi="Cambria"/>
          <w:b/>
          <w:sz w:val="18"/>
          <w:szCs w:val="20"/>
        </w:rPr>
        <w:t>syntagmatické</w:t>
      </w:r>
      <w:r w:rsidRPr="00605DB2">
        <w:rPr>
          <w:rFonts w:ascii="Cambria" w:hAnsi="Cambria"/>
          <w:sz w:val="18"/>
          <w:szCs w:val="20"/>
        </w:rPr>
        <w:t xml:space="preserve"> (valence, kolokace)</w:t>
      </w:r>
    </w:p>
    <w:p w:rsidR="00901837" w:rsidRPr="00605DB2" w:rsidRDefault="00901837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rozčlenění sémantického spektra na významy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color w:val="000000"/>
          <w:sz w:val="18"/>
          <w:szCs w:val="20"/>
        </w:rPr>
      </w:pPr>
      <w:r w:rsidRPr="00605DB2">
        <w:rPr>
          <w:rFonts w:ascii="Cambria" w:hAnsi="Cambria"/>
          <w:b/>
          <w:color w:val="000000"/>
          <w:sz w:val="18"/>
          <w:szCs w:val="20"/>
        </w:rPr>
        <w:t>Vztahy strukturující lexikon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paradigmatické</w:t>
      </w:r>
      <w:r w:rsidRPr="00605DB2">
        <w:rPr>
          <w:rFonts w:ascii="Cambria" w:hAnsi="Cambria"/>
          <w:sz w:val="18"/>
          <w:szCs w:val="20"/>
        </w:rPr>
        <w:t xml:space="preserve"> – jednotky, které na základě významu tvoří množinu významově podobnou a díky tomu se mohou funkčně zastupovat v reálných výpovědích, plní ve větě stejnou funkci</w:t>
      </w:r>
    </w:p>
    <w:p w:rsidR="00901837" w:rsidRPr="00605DB2" w:rsidRDefault="00901837" w:rsidP="00605DB2">
      <w:pPr>
        <w:pStyle w:val="Zkladntext"/>
        <w:numPr>
          <w:ilvl w:val="1"/>
          <w:numId w:val="8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jednotky </w:t>
      </w:r>
      <w:r w:rsidRPr="00605DB2">
        <w:rPr>
          <w:rFonts w:ascii="Cambria" w:hAnsi="Cambria"/>
          <w:b/>
          <w:i/>
          <w:sz w:val="18"/>
          <w:szCs w:val="20"/>
        </w:rPr>
        <w:t>souřadné</w:t>
      </w:r>
      <w:r w:rsidRPr="00605DB2">
        <w:rPr>
          <w:rFonts w:ascii="Cambria" w:hAnsi="Cambria"/>
          <w:sz w:val="18"/>
          <w:szCs w:val="20"/>
        </w:rPr>
        <w:t xml:space="preserve"> (kohyponyma) – zelený/bílý/červený svetr – mohu nahradit jakoukoli barvu, jím jablko/hrušku…</w:t>
      </w:r>
    </w:p>
    <w:p w:rsidR="00901837" w:rsidRPr="00605DB2" w:rsidRDefault="00901837" w:rsidP="00605DB2">
      <w:pPr>
        <w:pStyle w:val="Zkladntext"/>
        <w:numPr>
          <w:ilvl w:val="1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jednotky </w:t>
      </w:r>
      <w:r w:rsidRPr="00605DB2">
        <w:rPr>
          <w:rFonts w:ascii="Cambria" w:hAnsi="Cambria"/>
          <w:b/>
          <w:i/>
          <w:sz w:val="18"/>
          <w:szCs w:val="20"/>
        </w:rPr>
        <w:t>opozitní</w:t>
      </w:r>
      <w:r w:rsidRPr="00605DB2">
        <w:rPr>
          <w:rFonts w:ascii="Cambria" w:hAnsi="Cambria"/>
          <w:sz w:val="18"/>
          <w:szCs w:val="20"/>
        </w:rPr>
        <w:t xml:space="preserve"> – mám ráda mladé/staré muže</w:t>
      </w:r>
    </w:p>
    <w:p w:rsidR="00901837" w:rsidRPr="00605DB2" w:rsidRDefault="00901837" w:rsidP="00605DB2">
      <w:pPr>
        <w:pStyle w:val="Zkladntext"/>
        <w:numPr>
          <w:ilvl w:val="1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synonymie</w:t>
      </w:r>
      <w:r w:rsidRPr="00605DB2">
        <w:rPr>
          <w:rFonts w:ascii="Cambria" w:hAnsi="Cambria"/>
          <w:sz w:val="18"/>
          <w:szCs w:val="20"/>
        </w:rPr>
        <w:t xml:space="preserve"> je v principu také paradigmatická, synonyma se mohou zastupovat</w:t>
      </w:r>
    </w:p>
    <w:p w:rsidR="00901837" w:rsidRPr="00605DB2" w:rsidRDefault="00901837" w:rsidP="00605DB2">
      <w:pPr>
        <w:pStyle w:val="Zkladntext"/>
        <w:numPr>
          <w:ilvl w:val="1"/>
          <w:numId w:val="8"/>
        </w:numPr>
        <w:spacing w:after="80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vztah nadřazenosti a podřazenosti</w:t>
      </w:r>
      <w:r w:rsidRPr="00605DB2">
        <w:rPr>
          <w:rFonts w:ascii="Cambria" w:hAnsi="Cambria"/>
          <w:sz w:val="18"/>
          <w:szCs w:val="20"/>
        </w:rPr>
        <w:t xml:space="preserve"> – dal jsem ti květinu/růži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syntagmatické</w:t>
      </w:r>
      <w:r w:rsidRPr="00605DB2">
        <w:rPr>
          <w:rFonts w:ascii="Cambria" w:hAnsi="Cambria"/>
          <w:sz w:val="18"/>
          <w:szCs w:val="20"/>
        </w:rPr>
        <w:t xml:space="preserve"> – mezi jednotkami, které se spolu spojují v kontextu (až v </w:t>
      </w:r>
      <w:proofErr w:type="spellStart"/>
      <w:r w:rsidRPr="00605DB2">
        <w:rPr>
          <w:rFonts w:ascii="Cambria" w:hAnsi="Cambria"/>
          <w:sz w:val="18"/>
          <w:szCs w:val="20"/>
        </w:rPr>
        <w:t>parole</w:t>
      </w:r>
      <w:proofErr w:type="spellEnd"/>
      <w:r w:rsidRPr="00605DB2">
        <w:rPr>
          <w:rFonts w:ascii="Cambria" w:hAnsi="Cambria"/>
          <w:sz w:val="18"/>
          <w:szCs w:val="20"/>
        </w:rPr>
        <w:t xml:space="preserve">), ale už v systému jsou spojení předurčena (např. valencí) – kolokabilita. </w:t>
      </w:r>
      <w:r w:rsidRPr="00605DB2">
        <w:rPr>
          <w:rFonts w:ascii="Cambria" w:hAnsi="Cambria"/>
          <w:b/>
          <w:i/>
          <w:sz w:val="18"/>
          <w:szCs w:val="20"/>
        </w:rPr>
        <w:t>Sémantická kompatibilita</w:t>
      </w:r>
      <w:r w:rsidRPr="00605DB2">
        <w:rPr>
          <w:rFonts w:ascii="Cambria" w:hAnsi="Cambria"/>
          <w:sz w:val="18"/>
          <w:szCs w:val="20"/>
        </w:rPr>
        <w:t xml:space="preserve"> (spojitost) – principiálně jsou záležitostí až promluv (konkrétních řetězců), sémantická spojitost je předznamenána </w:t>
      </w:r>
      <w:r w:rsidRPr="00605DB2">
        <w:rPr>
          <w:rFonts w:ascii="Cambria" w:hAnsi="Cambria"/>
          <w:b/>
          <w:i/>
          <w:sz w:val="18"/>
          <w:szCs w:val="20"/>
        </w:rPr>
        <w:t>kolokabilitou</w:t>
      </w:r>
      <w:r w:rsidRPr="00605DB2">
        <w:rPr>
          <w:rFonts w:ascii="Cambria" w:hAnsi="Cambria"/>
          <w:sz w:val="18"/>
          <w:szCs w:val="20"/>
        </w:rPr>
        <w:t xml:space="preserve">, každé slovo má předznamenanou možnost spojitelnosti. Mají </w:t>
      </w:r>
      <w:r w:rsidRPr="00605DB2">
        <w:rPr>
          <w:rFonts w:ascii="Cambria" w:hAnsi="Cambria"/>
          <w:b/>
          <w:i/>
          <w:sz w:val="18"/>
          <w:szCs w:val="20"/>
        </w:rPr>
        <w:t>kolokační paradigma</w:t>
      </w:r>
      <w:r w:rsidRPr="00605DB2">
        <w:rPr>
          <w:rFonts w:ascii="Cambria" w:hAnsi="Cambria"/>
          <w:sz w:val="18"/>
          <w:szCs w:val="20"/>
        </w:rPr>
        <w:t xml:space="preserve"> – může se smysluplně pojit. Frazémy máme už spojené, taháme je z lexikonu jako celek.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  <w:r w:rsidRPr="00605DB2">
        <w:rPr>
          <w:rFonts w:ascii="Cambria" w:hAnsi="Cambria"/>
          <w:i/>
          <w:color w:val="000000"/>
          <w:sz w:val="18"/>
          <w:szCs w:val="20"/>
        </w:rPr>
        <w:lastRenderedPageBreak/>
        <w:t>Paradigmatické vztahy</w:t>
      </w:r>
    </w:p>
    <w:p w:rsidR="00901837" w:rsidRPr="00605DB2" w:rsidRDefault="00901837" w:rsidP="00901837">
      <w:pPr>
        <w:pStyle w:val="Zkladntext"/>
        <w:jc w:val="both"/>
        <w:rPr>
          <w:rFonts w:ascii="Cambria" w:hAnsi="Cambria"/>
          <w:smallCaps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A) horizontální</w:t>
      </w:r>
      <w:r w:rsidRPr="00605DB2">
        <w:rPr>
          <w:rFonts w:ascii="Cambria" w:hAnsi="Cambria"/>
          <w:sz w:val="18"/>
          <w:szCs w:val="20"/>
        </w:rPr>
        <w:t xml:space="preserve"> – vybíráme z paradigmatu jednu z možností; </w:t>
      </w:r>
      <w:r w:rsidRPr="00605DB2">
        <w:rPr>
          <w:rFonts w:ascii="Cambria" w:hAnsi="Cambria"/>
          <w:b/>
          <w:sz w:val="18"/>
          <w:szCs w:val="20"/>
        </w:rPr>
        <w:t xml:space="preserve">synonymie, opozičnost, </w:t>
      </w:r>
      <w:proofErr w:type="spellStart"/>
      <w:r w:rsidRPr="00605DB2">
        <w:rPr>
          <w:rFonts w:ascii="Cambria" w:hAnsi="Cambria"/>
          <w:b/>
          <w:sz w:val="18"/>
          <w:szCs w:val="20"/>
        </w:rPr>
        <w:t>kohyponymie</w:t>
      </w:r>
      <w:proofErr w:type="spellEnd"/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  <w:r w:rsidRPr="00605DB2">
        <w:rPr>
          <w:rFonts w:ascii="Cambria" w:hAnsi="Cambria"/>
          <w:i/>
          <w:color w:val="000000"/>
          <w:sz w:val="18"/>
          <w:szCs w:val="20"/>
        </w:rPr>
        <w:t>Synonymie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dva výrazy s odlišnou formou ale stejným významem/obsahem</w:t>
      </w:r>
      <w:r w:rsidRPr="00605DB2">
        <w:rPr>
          <w:rFonts w:ascii="Cambria" w:hAnsi="Cambria"/>
          <w:sz w:val="18"/>
          <w:szCs w:val="20"/>
        </w:rPr>
        <w:t>. Vztah asymetrický (1 význam, více různých forem), opakem je polysémie/homonymie (1 forma, více významů).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sémantická/ideografická synonyma</w:t>
      </w:r>
      <w:r w:rsidRPr="00605DB2">
        <w:rPr>
          <w:rFonts w:ascii="Cambria" w:hAnsi="Cambria"/>
          <w:sz w:val="18"/>
          <w:szCs w:val="20"/>
        </w:rPr>
        <w:t xml:space="preserve"> = malá odlišnost už v pojmové složce</w:t>
      </w:r>
      <w:r w:rsidRPr="00605DB2">
        <w:rPr>
          <w:rFonts w:ascii="Cambria" w:hAnsi="Cambria"/>
          <w:b/>
          <w:i/>
          <w:sz w:val="18"/>
          <w:szCs w:val="20"/>
        </w:rPr>
        <w:t xml:space="preserve">, </w:t>
      </w:r>
      <w:r w:rsidRPr="00605DB2">
        <w:rPr>
          <w:rFonts w:ascii="Cambria" w:hAnsi="Cambria"/>
          <w:sz w:val="18"/>
          <w:szCs w:val="20"/>
        </w:rPr>
        <w:t>např. </w:t>
      </w:r>
      <w:r w:rsidRPr="00605DB2">
        <w:rPr>
          <w:rFonts w:ascii="Cambria" w:hAnsi="Cambria"/>
          <w:i/>
          <w:sz w:val="18"/>
          <w:szCs w:val="20"/>
        </w:rPr>
        <w:t>moudrý × chytrý</w:t>
      </w:r>
      <w:r w:rsidRPr="00605DB2">
        <w:rPr>
          <w:rFonts w:ascii="Cambria" w:hAnsi="Cambria"/>
          <w:sz w:val="18"/>
          <w:szCs w:val="20"/>
        </w:rPr>
        <w:t xml:space="preserve"> – někde mohu volně zaměnit, někde ne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specifikační synonymie</w:t>
      </w:r>
      <w:r w:rsidRPr="00605DB2">
        <w:rPr>
          <w:rFonts w:ascii="Cambria" w:hAnsi="Cambria"/>
          <w:sz w:val="18"/>
          <w:szCs w:val="20"/>
        </w:rPr>
        <w:t xml:space="preserve"> – jedno synonymum obecnější, druhé speciálnější (</w:t>
      </w:r>
      <w:r w:rsidRPr="00605DB2">
        <w:rPr>
          <w:rFonts w:ascii="Cambria" w:hAnsi="Cambria"/>
          <w:i/>
          <w:sz w:val="18"/>
          <w:szCs w:val="20"/>
        </w:rPr>
        <w:t>modrá × pomněnková</w:t>
      </w:r>
      <w:r w:rsidRPr="00605DB2">
        <w:rPr>
          <w:rFonts w:ascii="Cambria" w:hAnsi="Cambria"/>
          <w:sz w:val="18"/>
          <w:szCs w:val="20"/>
        </w:rPr>
        <w:t>)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intenzifikační synonymie</w:t>
      </w:r>
      <w:r w:rsidRPr="00605DB2">
        <w:rPr>
          <w:rFonts w:ascii="Cambria" w:hAnsi="Cambria"/>
          <w:sz w:val="18"/>
          <w:szCs w:val="20"/>
        </w:rPr>
        <w:t xml:space="preserve"> – jedno intenzifikuje to druhé, např. </w:t>
      </w:r>
      <w:r w:rsidRPr="00605DB2">
        <w:rPr>
          <w:rFonts w:ascii="Cambria" w:hAnsi="Cambria"/>
          <w:i/>
          <w:sz w:val="18"/>
          <w:szCs w:val="20"/>
        </w:rPr>
        <w:t>strach – hrůza, studené – ledové.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  <w:proofErr w:type="spellStart"/>
      <w:r w:rsidRPr="00605DB2">
        <w:rPr>
          <w:rFonts w:ascii="Cambria" w:hAnsi="Cambria"/>
          <w:i/>
          <w:color w:val="000000"/>
          <w:sz w:val="18"/>
          <w:szCs w:val="20"/>
        </w:rPr>
        <w:t>Opozitnost</w:t>
      </w:r>
      <w:proofErr w:type="spellEnd"/>
    </w:p>
    <w:p w:rsidR="00901837" w:rsidRPr="00605DB2" w:rsidRDefault="00901837" w:rsidP="00901837">
      <w:pPr>
        <w:pStyle w:val="Zkladntext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Jde o vztah mezi dvěma jednotkami/dvěma významy slov. Týká se pouze pojmové složky, není opakem synonymie. Jsou specifickým případem kohyponym, je mezi nimi vztah souřadnosti, ale jsou si bližší, optimálně mají všechny rysy stejné a jeden opačný.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Antonyma</w:t>
      </w:r>
      <w:r w:rsidRPr="00605DB2">
        <w:rPr>
          <w:rFonts w:ascii="Cambria" w:hAnsi="Cambria"/>
          <w:sz w:val="18"/>
          <w:szCs w:val="20"/>
        </w:rPr>
        <w:t xml:space="preserve"> – je to jen určitý typ opozit – kontrární/polární/graduální opozita, např. </w:t>
      </w:r>
      <w:r w:rsidRPr="00605DB2">
        <w:rPr>
          <w:rFonts w:ascii="Cambria" w:hAnsi="Cambria"/>
          <w:i/>
          <w:sz w:val="18"/>
          <w:szCs w:val="20"/>
        </w:rPr>
        <w:t>mladý – starý</w:t>
      </w:r>
      <w:r w:rsidRPr="00605DB2">
        <w:rPr>
          <w:rFonts w:ascii="Cambria" w:hAnsi="Cambria"/>
          <w:sz w:val="18"/>
          <w:szCs w:val="20"/>
        </w:rPr>
        <w:t>, tzn., jestliže je něco A (</w:t>
      </w:r>
      <w:r w:rsidRPr="00605DB2">
        <w:rPr>
          <w:rFonts w:ascii="Cambria" w:hAnsi="Cambria"/>
          <w:i/>
          <w:sz w:val="18"/>
          <w:szCs w:val="20"/>
        </w:rPr>
        <w:t>malé</w:t>
      </w:r>
      <w:r w:rsidRPr="00605DB2">
        <w:rPr>
          <w:rFonts w:ascii="Cambria" w:hAnsi="Cambria"/>
          <w:sz w:val="18"/>
          <w:szCs w:val="20"/>
        </w:rPr>
        <w:t>), nemůže to být B (</w:t>
      </w:r>
      <w:r w:rsidRPr="00605DB2">
        <w:rPr>
          <w:rFonts w:ascii="Cambria" w:hAnsi="Cambria"/>
          <w:i/>
          <w:sz w:val="18"/>
          <w:szCs w:val="20"/>
        </w:rPr>
        <w:t>velké</w:t>
      </w:r>
      <w:r w:rsidRPr="00605DB2">
        <w:rPr>
          <w:rFonts w:ascii="Cambria" w:hAnsi="Cambria"/>
          <w:sz w:val="18"/>
          <w:szCs w:val="20"/>
        </w:rPr>
        <w:t>). Neplatí kontradikce (není-li A, musí být B), je i něco uprostřed, implicitně srovnáváme se středem stupnice. Jde o relativní slova, jsou stupňovatelná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Kontradiktorická (komplementární) opozita – </w:t>
      </w:r>
      <w:r w:rsidRPr="00605DB2">
        <w:rPr>
          <w:rFonts w:ascii="Cambria" w:hAnsi="Cambria"/>
          <w:sz w:val="18"/>
          <w:szCs w:val="20"/>
        </w:rPr>
        <w:t>opravdu svým obsahem nutně naplňují celý nadřazený význam, nic mezi tím není (živý – mrtvý). Platí nejen kontrárnost, ale i ty implikace: not A =&gt; B, not B =&gt; A. Je jich méně. Vztahují se k naší zkušenosti se světem.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20"/>
        </w:rPr>
      </w:pPr>
      <w:r w:rsidRPr="00605DB2">
        <w:rPr>
          <w:rFonts w:ascii="Cambria" w:hAnsi="Cambria"/>
          <w:b/>
          <w:bCs/>
          <w:i/>
          <w:iCs/>
          <w:sz w:val="18"/>
          <w:szCs w:val="20"/>
        </w:rPr>
        <w:t xml:space="preserve">Vektorová opozita </w:t>
      </w:r>
      <w:r w:rsidRPr="00605DB2">
        <w:rPr>
          <w:rFonts w:ascii="Cambria" w:hAnsi="Cambria"/>
          <w:sz w:val="18"/>
          <w:szCs w:val="20"/>
        </w:rPr>
        <w:t xml:space="preserve">– mají všechno stejné ve svém obsahu, jen vyjadřují opačný směr (slovesa, která mají i ve výrazu třeba předponu: </w:t>
      </w:r>
      <w:r w:rsidRPr="00605DB2">
        <w:rPr>
          <w:rFonts w:ascii="Cambria" w:hAnsi="Cambria"/>
          <w:i/>
          <w:iCs/>
          <w:sz w:val="18"/>
          <w:szCs w:val="20"/>
        </w:rPr>
        <w:t>přijít – odejít, vlézt – vylézt</w:t>
      </w:r>
      <w:r w:rsidRPr="00605DB2">
        <w:rPr>
          <w:rFonts w:ascii="Cambria" w:hAnsi="Cambria"/>
          <w:sz w:val="18"/>
          <w:szCs w:val="20"/>
        </w:rPr>
        <w:t xml:space="preserve">, předložky </w:t>
      </w:r>
      <w:r w:rsidRPr="00605DB2">
        <w:rPr>
          <w:rFonts w:ascii="Cambria" w:hAnsi="Cambria"/>
          <w:i/>
          <w:iCs/>
          <w:sz w:val="18"/>
          <w:szCs w:val="20"/>
        </w:rPr>
        <w:t>do – z, k – od</w:t>
      </w:r>
      <w:r w:rsidRPr="00605DB2">
        <w:rPr>
          <w:rFonts w:ascii="Cambria" w:hAnsi="Cambria"/>
          <w:sz w:val="18"/>
          <w:szCs w:val="20"/>
        </w:rPr>
        <w:t xml:space="preserve">) – můžeme si představit bod obratu. 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20"/>
        </w:rPr>
      </w:pPr>
      <w:r w:rsidRPr="00605DB2">
        <w:rPr>
          <w:rFonts w:ascii="Cambria" w:hAnsi="Cambria"/>
          <w:b/>
          <w:bCs/>
          <w:i/>
          <w:iCs/>
          <w:sz w:val="18"/>
          <w:szCs w:val="20"/>
        </w:rPr>
        <w:t xml:space="preserve">Vztah </w:t>
      </w:r>
      <w:proofErr w:type="spellStart"/>
      <w:r w:rsidRPr="00605DB2">
        <w:rPr>
          <w:rFonts w:ascii="Cambria" w:hAnsi="Cambria"/>
          <w:b/>
          <w:bCs/>
          <w:i/>
          <w:iCs/>
          <w:sz w:val="18"/>
          <w:szCs w:val="20"/>
        </w:rPr>
        <w:t>konverzivnosti</w:t>
      </w:r>
      <w:proofErr w:type="spellEnd"/>
      <w:r w:rsidRPr="00605DB2">
        <w:rPr>
          <w:rFonts w:ascii="Cambria" w:hAnsi="Cambria"/>
          <w:b/>
          <w:bCs/>
          <w:i/>
          <w:iCs/>
          <w:sz w:val="18"/>
          <w:szCs w:val="20"/>
        </w:rPr>
        <w:t xml:space="preserve"> </w:t>
      </w:r>
      <w:r w:rsidRPr="00605DB2">
        <w:rPr>
          <w:rFonts w:ascii="Cambria" w:hAnsi="Cambria"/>
          <w:sz w:val="18"/>
          <w:szCs w:val="20"/>
        </w:rPr>
        <w:t>– blízký vztah k vektorové opozičnosti – vztah mezi dvěma lexémy, které pojmenovávají stejný jev, ale díváme se na něj z pohledu různých aktantů (</w:t>
      </w:r>
      <w:r w:rsidRPr="00605DB2">
        <w:rPr>
          <w:rFonts w:ascii="Cambria" w:hAnsi="Cambria"/>
          <w:i/>
          <w:iCs/>
          <w:sz w:val="18"/>
          <w:szCs w:val="20"/>
        </w:rPr>
        <w:t>vdát se – oženit se, koupit – prodat, učitel – žák, pronajal – najmul</w:t>
      </w:r>
      <w:r w:rsidRPr="00605DB2">
        <w:rPr>
          <w:rFonts w:ascii="Cambria" w:hAnsi="Cambria"/>
          <w:sz w:val="18"/>
          <w:szCs w:val="20"/>
        </w:rPr>
        <w:t>). Běžně mezi větami s adjektivem druhého stupně (</w:t>
      </w:r>
      <w:r w:rsidRPr="00605DB2">
        <w:rPr>
          <w:rFonts w:ascii="Cambria" w:hAnsi="Cambria"/>
          <w:i/>
          <w:iCs/>
          <w:sz w:val="18"/>
          <w:szCs w:val="20"/>
        </w:rPr>
        <w:t>starší – mladší, chytřejší – hloupější</w:t>
      </w:r>
      <w:r w:rsidRPr="00605DB2">
        <w:rPr>
          <w:rFonts w:ascii="Cambria" w:hAnsi="Cambria"/>
          <w:sz w:val="18"/>
          <w:szCs w:val="20"/>
        </w:rPr>
        <w:t xml:space="preserve">) </w:t>
      </w:r>
    </w:p>
    <w:p w:rsidR="00901837" w:rsidRPr="00605DB2" w:rsidRDefault="00901837" w:rsidP="00605DB2">
      <w:pPr>
        <w:pStyle w:val="Zkladntext"/>
        <w:numPr>
          <w:ilvl w:val="0"/>
          <w:numId w:val="8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bCs/>
          <w:i/>
          <w:iCs/>
          <w:sz w:val="18"/>
          <w:szCs w:val="20"/>
        </w:rPr>
        <w:t xml:space="preserve">(Kontextová opozita </w:t>
      </w:r>
      <w:r w:rsidRPr="00605DB2">
        <w:rPr>
          <w:rFonts w:ascii="Cambria" w:hAnsi="Cambria"/>
          <w:sz w:val="18"/>
          <w:szCs w:val="20"/>
        </w:rPr>
        <w:t xml:space="preserve">– sladký a kyselý, nejsou to opozita, je to jen tak blbě zažité), bílý a černý taky nejsou opozita, stejně tak bílé a červené víno…) 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20"/>
        </w:rPr>
      </w:pPr>
    </w:p>
    <w:p w:rsidR="00901837" w:rsidRPr="00605DB2" w:rsidRDefault="00901837" w:rsidP="00901837">
      <w:pPr>
        <w:pStyle w:val="Zkladntext"/>
        <w:jc w:val="both"/>
        <w:rPr>
          <w:rFonts w:ascii="Cambria" w:hAnsi="Cambria"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B) vertikální: </w:t>
      </w:r>
      <w:r w:rsidRPr="00605DB2">
        <w:rPr>
          <w:rFonts w:ascii="Cambria" w:hAnsi="Cambria"/>
          <w:sz w:val="18"/>
          <w:szCs w:val="20"/>
        </w:rPr>
        <w:t>nadřazenost a podřazenost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Extenze</w:t>
      </w:r>
      <w:r w:rsidRPr="00605DB2">
        <w:rPr>
          <w:rFonts w:ascii="Cambria" w:hAnsi="Cambria"/>
          <w:sz w:val="18"/>
          <w:szCs w:val="18"/>
        </w:rPr>
        <w:t xml:space="preserve"> je rozsah, třída denotátů, na nějž je daný pojem užit. </w:t>
      </w:r>
      <w:r w:rsidRPr="00605DB2">
        <w:rPr>
          <w:rFonts w:ascii="Cambria" w:hAnsi="Cambria"/>
          <w:b/>
          <w:i/>
          <w:sz w:val="18"/>
          <w:szCs w:val="18"/>
        </w:rPr>
        <w:t>Intenze</w:t>
      </w:r>
      <w:r w:rsidRPr="00605DB2">
        <w:rPr>
          <w:rFonts w:ascii="Cambria" w:hAnsi="Cambria"/>
          <w:sz w:val="18"/>
          <w:szCs w:val="18"/>
        </w:rPr>
        <w:t xml:space="preserve"> – význam tak, jak ho běžně chápeme, myšlenkové zadání.</w:t>
      </w:r>
      <w:r w:rsidR="0081029F" w:rsidRPr="00605DB2">
        <w:rPr>
          <w:rFonts w:ascii="Cambria" w:hAnsi="Cambria"/>
          <w:sz w:val="18"/>
          <w:szCs w:val="18"/>
        </w:rPr>
        <w:t xml:space="preserve"> </w:t>
      </w:r>
    </w:p>
    <w:p w:rsidR="00901837" w:rsidRPr="00605DB2" w:rsidRDefault="00901837" w:rsidP="00901837">
      <w:pPr>
        <w:pStyle w:val="Zkladntext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Hyponymum je širší z hlediska intenze</w:t>
      </w:r>
      <w:r w:rsidRPr="00605DB2">
        <w:rPr>
          <w:rFonts w:ascii="Cambria" w:hAnsi="Cambria"/>
          <w:sz w:val="18"/>
          <w:szCs w:val="18"/>
        </w:rPr>
        <w:t xml:space="preserve"> (má alespoň jeden specifikační rys). </w:t>
      </w:r>
      <w:r w:rsidRPr="00605DB2">
        <w:rPr>
          <w:rFonts w:ascii="Cambria" w:hAnsi="Cambria"/>
          <w:b/>
          <w:i/>
          <w:sz w:val="18"/>
          <w:szCs w:val="18"/>
        </w:rPr>
        <w:t>Z hlediska extenze</w:t>
      </w:r>
      <w:r w:rsidRPr="00605DB2">
        <w:rPr>
          <w:rFonts w:ascii="Cambria" w:hAnsi="Cambria"/>
          <w:sz w:val="18"/>
          <w:szCs w:val="18"/>
        </w:rPr>
        <w:t xml:space="preserve"> je zase širší </w:t>
      </w:r>
      <w:r w:rsidRPr="00605DB2">
        <w:rPr>
          <w:rFonts w:ascii="Cambria" w:hAnsi="Cambria"/>
          <w:b/>
          <w:i/>
          <w:sz w:val="18"/>
          <w:szCs w:val="18"/>
        </w:rPr>
        <w:t>hyperonymum.</w:t>
      </w:r>
      <w:r w:rsidRPr="00605DB2">
        <w:rPr>
          <w:rFonts w:ascii="Cambria" w:hAnsi="Cambria"/>
          <w:sz w:val="18"/>
          <w:szCs w:val="18"/>
        </w:rPr>
        <w:t xml:space="preserve"> </w:t>
      </w:r>
      <w:r w:rsidRPr="00605DB2">
        <w:rPr>
          <w:rFonts w:ascii="Cambria" w:hAnsi="Cambria"/>
          <w:b/>
          <w:sz w:val="18"/>
          <w:szCs w:val="18"/>
        </w:rPr>
        <w:t>Hyperonymum</w:t>
      </w:r>
      <w:r w:rsidRPr="00605DB2">
        <w:rPr>
          <w:rFonts w:ascii="Cambria" w:hAnsi="Cambria"/>
          <w:sz w:val="18"/>
          <w:szCs w:val="18"/>
        </w:rPr>
        <w:t xml:space="preserve"> je nadřazený pojem. </w:t>
      </w:r>
      <w:r w:rsidRPr="00605DB2">
        <w:rPr>
          <w:rFonts w:ascii="Cambria" w:hAnsi="Cambria"/>
          <w:b/>
          <w:sz w:val="18"/>
          <w:szCs w:val="18"/>
        </w:rPr>
        <w:t>Hyponymum</w:t>
      </w:r>
      <w:r w:rsidRPr="00605DB2">
        <w:rPr>
          <w:rFonts w:ascii="Cambria" w:hAnsi="Cambria"/>
          <w:sz w:val="18"/>
          <w:szCs w:val="18"/>
        </w:rPr>
        <w:t xml:space="preserve"> = sl</w:t>
      </w:r>
      <w:r w:rsidRPr="00605DB2">
        <w:rPr>
          <w:rFonts w:ascii="Cambria" w:hAnsi="Cambria"/>
          <w:bCs/>
          <w:sz w:val="18"/>
          <w:szCs w:val="18"/>
        </w:rPr>
        <w:t>ovo významově podřazené slovu nadřazenému (</w:t>
      </w:r>
      <w:hyperlink r:id="rId7" w:history="1">
        <w:r w:rsidRPr="00605DB2">
          <w:rPr>
            <w:rFonts w:ascii="Cambria" w:hAnsi="Cambria"/>
            <w:bCs/>
            <w:sz w:val="18"/>
            <w:szCs w:val="18"/>
          </w:rPr>
          <w:t>hyperonymu</w:t>
        </w:r>
      </w:hyperlink>
      <w:r w:rsidRPr="00605DB2">
        <w:rPr>
          <w:rFonts w:ascii="Cambria" w:hAnsi="Cambria"/>
          <w:bCs/>
          <w:sz w:val="18"/>
          <w:szCs w:val="18"/>
        </w:rPr>
        <w:t xml:space="preserve">) a označující tak nižší třídu. </w:t>
      </w:r>
      <w:r w:rsidRPr="00605DB2">
        <w:rPr>
          <w:rFonts w:ascii="Cambria" w:hAnsi="Cambria"/>
          <w:sz w:val="18"/>
          <w:szCs w:val="18"/>
        </w:rPr>
        <w:t xml:space="preserve">Hyperonymie – ryba, hyponymie – pstruh. 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Jedno hyperonymum mívá celou řadu hyponym na stejné úrovni = </w:t>
      </w:r>
      <w:r w:rsidRPr="00605DB2">
        <w:rPr>
          <w:rFonts w:ascii="Cambria" w:hAnsi="Cambria"/>
          <w:b/>
          <w:i/>
          <w:sz w:val="18"/>
          <w:szCs w:val="18"/>
        </w:rPr>
        <w:t>kohyponyma</w:t>
      </w:r>
      <w:r w:rsidRPr="00605DB2">
        <w:rPr>
          <w:rFonts w:ascii="Cambria" w:hAnsi="Cambria"/>
          <w:sz w:val="18"/>
          <w:szCs w:val="18"/>
        </w:rPr>
        <w:t xml:space="preserve"> (odlišují se svým specifikačním rysem) vztah mezi kohyponymy = souřadnost.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Blízkým vztahem je vztah část-celek, není to ale pojmový vztah, ale hierarchický, je založen na zkušenostech se světem – </w:t>
      </w:r>
      <w:r w:rsidRPr="00605DB2">
        <w:rPr>
          <w:rFonts w:ascii="Cambria" w:hAnsi="Cambria"/>
          <w:b/>
          <w:i/>
          <w:sz w:val="18"/>
          <w:szCs w:val="18"/>
        </w:rPr>
        <w:t xml:space="preserve">meronyma </w:t>
      </w:r>
      <w:r w:rsidRPr="00605DB2">
        <w:rPr>
          <w:rFonts w:ascii="Cambria" w:hAnsi="Cambria"/>
          <w:sz w:val="18"/>
          <w:szCs w:val="18"/>
        </w:rPr>
        <w:t>(koleno – noha – tělo).</w:t>
      </w:r>
    </w:p>
    <w:p w:rsidR="00901837" w:rsidRPr="00605DB2" w:rsidRDefault="0090183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A631A1" w:rsidRPr="00605DB2" w:rsidRDefault="00A631A1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</w:rPr>
        <w:t xml:space="preserve">Polysémie a homonymie </w:t>
      </w:r>
    </w:p>
    <w:p w:rsidR="00A631A1" w:rsidRPr="00605DB2" w:rsidRDefault="00A631A1" w:rsidP="00A631A1">
      <w:pPr>
        <w:pStyle w:val="Zkladntext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Polysémie</w:t>
      </w:r>
      <w:r w:rsidRPr="00605DB2">
        <w:rPr>
          <w:rFonts w:ascii="Cambria" w:hAnsi="Cambria"/>
          <w:sz w:val="18"/>
          <w:szCs w:val="20"/>
        </w:rPr>
        <w:t xml:space="preserve"> – víceznačnost = existence více než jednoho významu pro jednu formu. Jednotlivá významová užití polysémní jednotky mají </w:t>
      </w:r>
      <w:r w:rsidRPr="00605DB2">
        <w:rPr>
          <w:rFonts w:ascii="Cambria" w:hAnsi="Cambria"/>
          <w:b/>
          <w:i/>
          <w:sz w:val="18"/>
          <w:szCs w:val="20"/>
        </w:rPr>
        <w:t>genetickou souvislost</w:t>
      </w:r>
      <w:r w:rsidRPr="00605DB2">
        <w:rPr>
          <w:rFonts w:ascii="Cambria" w:hAnsi="Cambria"/>
          <w:sz w:val="18"/>
          <w:szCs w:val="20"/>
        </w:rPr>
        <w:t xml:space="preserve"> (zub v čelisti, zub na ostří – významová diferenciace vznikla metaforicky). Z hlediska motivačního mohou mezi sebou být jednotlivé významy ve vztahu:</w:t>
      </w:r>
    </w:p>
    <w:p w:rsidR="00A631A1" w:rsidRPr="00605DB2" w:rsidRDefault="00A631A1" w:rsidP="00605DB2">
      <w:pPr>
        <w:pStyle w:val="Zkladntext"/>
        <w:numPr>
          <w:ilvl w:val="0"/>
          <w:numId w:val="9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postupného odvození</w:t>
      </w:r>
      <w:r w:rsidRPr="00605DB2">
        <w:rPr>
          <w:rFonts w:ascii="Cambria" w:hAnsi="Cambria"/>
          <w:sz w:val="18"/>
          <w:szCs w:val="20"/>
        </w:rPr>
        <w:t xml:space="preserve"> – jeden význam se odvozuje od druhého a sám se stává výchozím pro následující, např. čočka 1. rostlina -&gt; 2. semeno této rostliny -&gt; 3. věc podobná semenu</w:t>
      </w:r>
    </w:p>
    <w:p w:rsidR="00A631A1" w:rsidRPr="00605DB2" w:rsidRDefault="00A631A1" w:rsidP="00605DB2">
      <w:pPr>
        <w:pStyle w:val="Zkladntext"/>
        <w:numPr>
          <w:ilvl w:val="0"/>
          <w:numId w:val="9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souřadného odvození</w:t>
      </w:r>
      <w:r w:rsidRPr="00605DB2">
        <w:rPr>
          <w:rFonts w:ascii="Cambria" w:hAnsi="Cambria"/>
          <w:sz w:val="18"/>
          <w:szCs w:val="20"/>
        </w:rPr>
        <w:t xml:space="preserve"> – všechny významy jsou motivovány jedním významem</w:t>
      </w:r>
    </w:p>
    <w:p w:rsidR="00A631A1" w:rsidRPr="00605DB2" w:rsidRDefault="00A631A1" w:rsidP="00605DB2">
      <w:pPr>
        <w:pStyle w:val="Zkladntext"/>
        <w:numPr>
          <w:ilvl w:val="0"/>
          <w:numId w:val="9"/>
        </w:numPr>
        <w:spacing w:after="80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zpravidla však jde o vztahy </w:t>
      </w:r>
      <w:r w:rsidRPr="00605DB2">
        <w:rPr>
          <w:rFonts w:ascii="Cambria" w:hAnsi="Cambria"/>
          <w:b/>
          <w:i/>
          <w:sz w:val="18"/>
          <w:szCs w:val="20"/>
        </w:rPr>
        <w:t>smíšené</w:t>
      </w:r>
    </w:p>
    <w:p w:rsidR="00A631A1" w:rsidRPr="00605DB2" w:rsidRDefault="00A631A1" w:rsidP="00A631A1">
      <w:pPr>
        <w:pStyle w:val="Zkladntext"/>
        <w:jc w:val="both"/>
        <w:rPr>
          <w:rFonts w:ascii="Cambria" w:hAnsi="Cambria"/>
          <w:b/>
          <w:sz w:val="18"/>
          <w:szCs w:val="20"/>
        </w:rPr>
      </w:pPr>
    </w:p>
    <w:p w:rsidR="00A631A1" w:rsidRPr="00605DB2" w:rsidRDefault="00A631A1" w:rsidP="00A631A1">
      <w:pPr>
        <w:pStyle w:val="Zkladntext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Homonymie</w:t>
      </w:r>
      <w:r w:rsidRPr="00605DB2">
        <w:rPr>
          <w:rFonts w:ascii="Cambria" w:hAnsi="Cambria"/>
          <w:sz w:val="18"/>
          <w:szCs w:val="20"/>
        </w:rPr>
        <w:t xml:space="preserve"> – jedna forma manifestuje víc významů, avšak </w:t>
      </w:r>
      <w:r w:rsidRPr="00605DB2">
        <w:rPr>
          <w:rFonts w:ascii="Cambria" w:hAnsi="Cambria"/>
          <w:b/>
          <w:sz w:val="18"/>
          <w:szCs w:val="20"/>
        </w:rPr>
        <w:t>mezi nimi neexistuje přímá souvislost</w:t>
      </w:r>
      <w:r w:rsidRPr="00605DB2">
        <w:rPr>
          <w:rFonts w:ascii="Cambria" w:hAnsi="Cambria"/>
          <w:sz w:val="18"/>
          <w:szCs w:val="20"/>
        </w:rPr>
        <w:t>, formální shoda bývá náhodná; např. takt – rytmický celek (z lat.), ohleduplné chování (z fr.). Vznik homonymie:</w:t>
      </w:r>
    </w:p>
    <w:p w:rsidR="00A631A1" w:rsidRPr="00605DB2" w:rsidRDefault="00A631A1" w:rsidP="00605DB2">
      <w:pPr>
        <w:pStyle w:val="Zkladntext"/>
        <w:numPr>
          <w:ilvl w:val="0"/>
          <w:numId w:val="10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domácí slova různého původu</w:t>
      </w:r>
      <w:r w:rsidRPr="00605DB2">
        <w:rPr>
          <w:rFonts w:ascii="Cambria" w:hAnsi="Cambria"/>
          <w:sz w:val="18"/>
          <w:szCs w:val="20"/>
        </w:rPr>
        <w:t xml:space="preserve"> (př. </w:t>
      </w:r>
      <w:r w:rsidRPr="00605DB2">
        <w:rPr>
          <w:rFonts w:ascii="Cambria" w:hAnsi="Cambria"/>
          <w:i/>
          <w:sz w:val="18"/>
          <w:szCs w:val="20"/>
        </w:rPr>
        <w:t>objetí</w:t>
      </w:r>
      <w:r w:rsidRPr="00605DB2">
        <w:rPr>
          <w:rFonts w:ascii="Cambria" w:hAnsi="Cambria"/>
          <w:sz w:val="18"/>
          <w:szCs w:val="20"/>
        </w:rPr>
        <w:t xml:space="preserve"> – jízdou vykonaný pohyb kolem/obemknutí v náruči)</w:t>
      </w:r>
    </w:p>
    <w:p w:rsidR="00A631A1" w:rsidRPr="00605DB2" w:rsidRDefault="00A631A1" w:rsidP="00605DB2">
      <w:pPr>
        <w:pStyle w:val="Zkladntext"/>
        <w:numPr>
          <w:ilvl w:val="0"/>
          <w:numId w:val="10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lastRenderedPageBreak/>
        <w:t>slovo domácí a přejaté</w:t>
      </w:r>
      <w:r w:rsidRPr="00605DB2">
        <w:rPr>
          <w:rFonts w:ascii="Cambria" w:hAnsi="Cambria"/>
          <w:sz w:val="18"/>
          <w:szCs w:val="20"/>
        </w:rPr>
        <w:t xml:space="preserve"> (př. </w:t>
      </w:r>
      <w:r w:rsidRPr="00605DB2">
        <w:rPr>
          <w:rFonts w:ascii="Cambria" w:hAnsi="Cambria"/>
          <w:i/>
          <w:sz w:val="18"/>
          <w:szCs w:val="20"/>
        </w:rPr>
        <w:t>role</w:t>
      </w:r>
      <w:r w:rsidRPr="00605DB2">
        <w:rPr>
          <w:rFonts w:ascii="Cambria" w:hAnsi="Cambria"/>
          <w:sz w:val="18"/>
          <w:szCs w:val="20"/>
        </w:rPr>
        <w:t xml:space="preserve"> – herecká úloha)</w:t>
      </w:r>
    </w:p>
    <w:p w:rsidR="00A631A1" w:rsidRPr="00605DB2" w:rsidRDefault="00A631A1" w:rsidP="00605DB2">
      <w:pPr>
        <w:pStyle w:val="Zkladntext"/>
        <w:numPr>
          <w:ilvl w:val="0"/>
          <w:numId w:val="10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slova přejatá z různých jazyků</w:t>
      </w:r>
      <w:r w:rsidRPr="00605DB2">
        <w:rPr>
          <w:rFonts w:ascii="Cambria" w:hAnsi="Cambria"/>
          <w:sz w:val="18"/>
          <w:szCs w:val="20"/>
        </w:rPr>
        <w:t xml:space="preserve"> (př. </w:t>
      </w:r>
      <w:r w:rsidRPr="00605DB2">
        <w:rPr>
          <w:rFonts w:ascii="Cambria" w:hAnsi="Cambria"/>
          <w:i/>
          <w:sz w:val="18"/>
          <w:szCs w:val="20"/>
        </w:rPr>
        <w:t>servis</w:t>
      </w:r>
      <w:r w:rsidRPr="00605DB2">
        <w:rPr>
          <w:rFonts w:ascii="Cambria" w:hAnsi="Cambria"/>
          <w:sz w:val="18"/>
          <w:szCs w:val="20"/>
        </w:rPr>
        <w:t xml:space="preserve"> – podání (fr. přes aj), jídelní soubor (fr.), opravářská služba (aj))</w:t>
      </w:r>
    </w:p>
    <w:p w:rsidR="00A631A1" w:rsidRPr="00605DB2" w:rsidRDefault="00A631A1" w:rsidP="00A631A1">
      <w:pPr>
        <w:pStyle w:val="Zkladntext"/>
        <w:jc w:val="both"/>
        <w:rPr>
          <w:rFonts w:ascii="Cambria" w:hAnsi="Cambria"/>
          <w:sz w:val="18"/>
          <w:szCs w:val="20"/>
        </w:rPr>
      </w:pPr>
    </w:p>
    <w:p w:rsidR="00A631A1" w:rsidRPr="00605DB2" w:rsidRDefault="00A631A1" w:rsidP="00A631A1">
      <w:pPr>
        <w:pStyle w:val="Zkladntext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Druhy homonym z hlediska formy:</w:t>
      </w:r>
    </w:p>
    <w:p w:rsidR="00A631A1" w:rsidRPr="00605DB2" w:rsidRDefault="00A631A1" w:rsidP="00605DB2">
      <w:pPr>
        <w:pStyle w:val="Zkladntext"/>
        <w:numPr>
          <w:ilvl w:val="0"/>
          <w:numId w:val="11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úplná homonyma</w:t>
      </w:r>
      <w:r w:rsidRPr="00605DB2">
        <w:rPr>
          <w:rFonts w:ascii="Cambria" w:hAnsi="Cambria"/>
          <w:sz w:val="18"/>
          <w:szCs w:val="20"/>
        </w:rPr>
        <w:t xml:space="preserve"> – shodují se ve všech gramatických tvarech (např. </w:t>
      </w:r>
      <w:r w:rsidRPr="00605DB2">
        <w:rPr>
          <w:rFonts w:ascii="Cambria" w:hAnsi="Cambria"/>
          <w:i/>
          <w:sz w:val="18"/>
          <w:szCs w:val="20"/>
        </w:rPr>
        <w:t>raketa</w:t>
      </w:r>
      <w:r w:rsidRPr="00605DB2">
        <w:rPr>
          <w:rFonts w:ascii="Cambria" w:hAnsi="Cambria"/>
          <w:sz w:val="18"/>
          <w:szCs w:val="20"/>
        </w:rPr>
        <w:t>)</w:t>
      </w:r>
    </w:p>
    <w:p w:rsidR="00A631A1" w:rsidRPr="00605DB2" w:rsidRDefault="00A631A1" w:rsidP="00605DB2">
      <w:pPr>
        <w:pStyle w:val="Zkladntext"/>
        <w:numPr>
          <w:ilvl w:val="0"/>
          <w:numId w:val="11"/>
        </w:numPr>
        <w:spacing w:after="80"/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částečná homonyma</w:t>
      </w:r>
      <w:r w:rsidRPr="00605DB2">
        <w:rPr>
          <w:rFonts w:ascii="Cambria" w:hAnsi="Cambria"/>
          <w:sz w:val="18"/>
          <w:szCs w:val="20"/>
        </w:rPr>
        <w:t xml:space="preserve"> – mají některé tvary odlišné (např. </w:t>
      </w:r>
      <w:r w:rsidRPr="00605DB2">
        <w:rPr>
          <w:rFonts w:ascii="Cambria" w:hAnsi="Cambria"/>
          <w:i/>
          <w:sz w:val="18"/>
          <w:szCs w:val="20"/>
        </w:rPr>
        <w:t>los</w:t>
      </w:r>
      <w:r w:rsidRPr="00605DB2">
        <w:rPr>
          <w:rFonts w:ascii="Cambria" w:hAnsi="Cambria"/>
          <w:sz w:val="18"/>
          <w:szCs w:val="20"/>
        </w:rPr>
        <w:t>)</w:t>
      </w:r>
    </w:p>
    <w:p w:rsidR="00A631A1" w:rsidRPr="00605DB2" w:rsidRDefault="00A631A1" w:rsidP="00605DB2">
      <w:pPr>
        <w:pStyle w:val="Zkladntext"/>
        <w:numPr>
          <w:ilvl w:val="0"/>
          <w:numId w:val="11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nepravá homonyma</w:t>
      </w:r>
    </w:p>
    <w:p w:rsidR="00A631A1" w:rsidRPr="00605DB2" w:rsidRDefault="00A631A1" w:rsidP="00605DB2">
      <w:pPr>
        <w:pStyle w:val="Zkladntext"/>
        <w:numPr>
          <w:ilvl w:val="1"/>
          <w:numId w:val="11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homofona = zvukově shodné, graficky odlišné jednotky (</w:t>
      </w:r>
      <w:r w:rsidRPr="00605DB2">
        <w:rPr>
          <w:rFonts w:ascii="Cambria" w:hAnsi="Cambria"/>
          <w:i/>
          <w:sz w:val="18"/>
          <w:szCs w:val="20"/>
        </w:rPr>
        <w:t>objet</w:t>
      </w:r>
      <w:r w:rsidRPr="00605DB2">
        <w:rPr>
          <w:rFonts w:ascii="Cambria" w:hAnsi="Cambria"/>
          <w:sz w:val="18"/>
          <w:szCs w:val="20"/>
        </w:rPr>
        <w:t xml:space="preserve"> a </w:t>
      </w:r>
      <w:r w:rsidRPr="00605DB2">
        <w:rPr>
          <w:rFonts w:ascii="Cambria" w:hAnsi="Cambria"/>
          <w:i/>
          <w:sz w:val="18"/>
          <w:szCs w:val="20"/>
        </w:rPr>
        <w:t>oběd</w:t>
      </w:r>
      <w:r w:rsidRPr="00605DB2">
        <w:rPr>
          <w:rFonts w:ascii="Cambria" w:hAnsi="Cambria"/>
          <w:sz w:val="18"/>
          <w:szCs w:val="20"/>
        </w:rPr>
        <w:t xml:space="preserve">, </w:t>
      </w:r>
      <w:r w:rsidRPr="00605DB2">
        <w:rPr>
          <w:rFonts w:ascii="Cambria" w:hAnsi="Cambria"/>
          <w:i/>
          <w:sz w:val="18"/>
          <w:szCs w:val="20"/>
        </w:rPr>
        <w:t>mít</w:t>
      </w:r>
      <w:r w:rsidRPr="00605DB2">
        <w:rPr>
          <w:rFonts w:ascii="Cambria" w:hAnsi="Cambria"/>
          <w:sz w:val="18"/>
          <w:szCs w:val="20"/>
        </w:rPr>
        <w:t xml:space="preserve"> a </w:t>
      </w:r>
      <w:r w:rsidRPr="00605DB2">
        <w:rPr>
          <w:rFonts w:ascii="Cambria" w:hAnsi="Cambria"/>
          <w:i/>
          <w:sz w:val="18"/>
          <w:szCs w:val="20"/>
        </w:rPr>
        <w:t>mýt</w:t>
      </w:r>
      <w:r w:rsidRPr="00605DB2">
        <w:rPr>
          <w:rFonts w:ascii="Cambria" w:hAnsi="Cambria"/>
          <w:sz w:val="18"/>
          <w:szCs w:val="20"/>
        </w:rPr>
        <w:t xml:space="preserve">, </w:t>
      </w:r>
      <w:r w:rsidRPr="00605DB2">
        <w:rPr>
          <w:rFonts w:ascii="Cambria" w:hAnsi="Cambria"/>
          <w:i/>
          <w:sz w:val="18"/>
          <w:szCs w:val="20"/>
        </w:rPr>
        <w:t>dup</w:t>
      </w:r>
      <w:r w:rsidRPr="00605DB2">
        <w:rPr>
          <w:rFonts w:ascii="Cambria" w:hAnsi="Cambria"/>
          <w:sz w:val="18"/>
          <w:szCs w:val="20"/>
        </w:rPr>
        <w:t xml:space="preserve"> a </w:t>
      </w:r>
      <w:r w:rsidRPr="00605DB2">
        <w:rPr>
          <w:rFonts w:ascii="Cambria" w:hAnsi="Cambria"/>
          <w:i/>
          <w:sz w:val="18"/>
          <w:szCs w:val="20"/>
        </w:rPr>
        <w:t>dub</w:t>
      </w:r>
      <w:r w:rsidRPr="00605DB2">
        <w:rPr>
          <w:rFonts w:ascii="Cambria" w:hAnsi="Cambria"/>
          <w:sz w:val="18"/>
          <w:szCs w:val="20"/>
        </w:rPr>
        <w:t>)</w:t>
      </w:r>
    </w:p>
    <w:p w:rsidR="00A631A1" w:rsidRPr="00605DB2" w:rsidRDefault="00A631A1" w:rsidP="00605DB2">
      <w:pPr>
        <w:pStyle w:val="Zkladntext"/>
        <w:numPr>
          <w:ilvl w:val="1"/>
          <w:numId w:val="11"/>
        </w:numPr>
        <w:spacing w:after="80"/>
        <w:jc w:val="both"/>
        <w:rPr>
          <w:rFonts w:ascii="Cambria" w:hAnsi="Cambria"/>
          <w:sz w:val="18"/>
          <w:szCs w:val="20"/>
        </w:rPr>
      </w:pPr>
      <w:proofErr w:type="spellStart"/>
      <w:r w:rsidRPr="00605DB2">
        <w:rPr>
          <w:rFonts w:ascii="Cambria" w:hAnsi="Cambria"/>
          <w:sz w:val="18"/>
          <w:szCs w:val="20"/>
        </w:rPr>
        <w:t>homografa</w:t>
      </w:r>
      <w:proofErr w:type="spellEnd"/>
      <w:r w:rsidRPr="00605DB2">
        <w:rPr>
          <w:rFonts w:ascii="Cambria" w:hAnsi="Cambria"/>
          <w:sz w:val="18"/>
          <w:szCs w:val="20"/>
        </w:rPr>
        <w:t xml:space="preserve"> = graficky shodné, zvukově odlišné (netypické pro češtinu), např. </w:t>
      </w:r>
      <w:r w:rsidRPr="00605DB2">
        <w:rPr>
          <w:rFonts w:ascii="Cambria" w:hAnsi="Cambria"/>
          <w:i/>
          <w:sz w:val="18"/>
          <w:szCs w:val="20"/>
        </w:rPr>
        <w:t>panický</w:t>
      </w:r>
      <w:r w:rsidRPr="00605DB2">
        <w:rPr>
          <w:rFonts w:ascii="Cambria" w:hAnsi="Cambria"/>
          <w:sz w:val="18"/>
          <w:szCs w:val="20"/>
        </w:rPr>
        <w:t xml:space="preserve"> (od paniky a panice)</w:t>
      </w:r>
    </w:p>
    <w:p w:rsidR="00A631A1" w:rsidRPr="00605DB2" w:rsidRDefault="00A631A1" w:rsidP="00605DB2">
      <w:pPr>
        <w:pStyle w:val="Zkladntext"/>
        <w:numPr>
          <w:ilvl w:val="1"/>
          <w:numId w:val="11"/>
        </w:numPr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paronyma = slova formálně podobná, významově zcela odlišná (např. </w:t>
      </w:r>
      <w:r w:rsidRPr="00605DB2">
        <w:rPr>
          <w:rFonts w:ascii="Cambria" w:hAnsi="Cambria"/>
          <w:i/>
          <w:sz w:val="18"/>
          <w:szCs w:val="20"/>
        </w:rPr>
        <w:t>historický</w:t>
      </w:r>
      <w:r w:rsidRPr="00605DB2">
        <w:rPr>
          <w:rFonts w:ascii="Cambria" w:hAnsi="Cambria"/>
          <w:sz w:val="18"/>
          <w:szCs w:val="20"/>
        </w:rPr>
        <w:t xml:space="preserve"> a </w:t>
      </w:r>
      <w:r w:rsidRPr="00605DB2">
        <w:rPr>
          <w:rFonts w:ascii="Cambria" w:hAnsi="Cambria"/>
          <w:i/>
          <w:sz w:val="18"/>
          <w:szCs w:val="20"/>
        </w:rPr>
        <w:t>hysterický</w:t>
      </w:r>
      <w:r w:rsidRPr="00605DB2">
        <w:rPr>
          <w:rFonts w:ascii="Cambria" w:hAnsi="Cambria"/>
          <w:sz w:val="18"/>
          <w:szCs w:val="20"/>
        </w:rPr>
        <w:t>)</w:t>
      </w:r>
    </w:p>
    <w:p w:rsidR="00A631A1" w:rsidRPr="00605DB2" w:rsidRDefault="00A631A1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5. Konotační složky lexikálního významu z pohledu kognitivní sémantiky.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Složky významu</w:t>
      </w:r>
    </w:p>
    <w:p w:rsidR="0081029F" w:rsidRPr="00605DB2" w:rsidRDefault="0081029F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>pojmová (konceptuální)</w:t>
      </w:r>
    </w:p>
    <w:p w:rsidR="0081029F" w:rsidRPr="00605DB2" w:rsidRDefault="0081029F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denotativní – vyjadřuje vztah k denotátu znaku</w:t>
      </w:r>
    </w:p>
    <w:p w:rsidR="0081029F" w:rsidRPr="00605DB2" w:rsidRDefault="0081029F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kolokační – vyjadřující význam znaku na základě obvyklé kombinace (</w:t>
      </w:r>
      <w:r w:rsidRPr="00605DB2">
        <w:rPr>
          <w:rFonts w:ascii="Cambria" w:hAnsi="Cambria"/>
          <w:i/>
          <w:sz w:val="18"/>
          <w:szCs w:val="20"/>
        </w:rPr>
        <w:t>pes štěká</w:t>
      </w:r>
      <w:r w:rsidRPr="00605DB2">
        <w:rPr>
          <w:rFonts w:ascii="Cambria" w:hAnsi="Cambria"/>
          <w:sz w:val="18"/>
          <w:szCs w:val="20"/>
        </w:rPr>
        <w:t>)</w:t>
      </w:r>
    </w:p>
    <w:p w:rsidR="0081029F" w:rsidRPr="00605DB2" w:rsidRDefault="0081029F" w:rsidP="00605DB2">
      <w:pPr>
        <w:pStyle w:val="Zkladntext"/>
        <w:numPr>
          <w:ilvl w:val="0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pragmatická </w:t>
      </w:r>
    </w:p>
    <w:p w:rsidR="0081029F" w:rsidRPr="00605DB2" w:rsidRDefault="0081029F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 xml:space="preserve">vrstva </w:t>
      </w:r>
      <w:proofErr w:type="spellStart"/>
      <w:r w:rsidRPr="00605DB2">
        <w:rPr>
          <w:rFonts w:ascii="Cambria" w:hAnsi="Cambria"/>
          <w:sz w:val="18"/>
          <w:szCs w:val="20"/>
        </w:rPr>
        <w:t>konotativní</w:t>
      </w:r>
      <w:proofErr w:type="spellEnd"/>
      <w:r w:rsidRPr="00605DB2">
        <w:rPr>
          <w:rFonts w:ascii="Cambria" w:hAnsi="Cambria"/>
          <w:sz w:val="18"/>
          <w:szCs w:val="20"/>
        </w:rPr>
        <w:t xml:space="preserve">, asociativní – (např. </w:t>
      </w:r>
      <w:r w:rsidRPr="00605DB2">
        <w:rPr>
          <w:rFonts w:ascii="Cambria" w:hAnsi="Cambria"/>
          <w:i/>
          <w:sz w:val="18"/>
          <w:szCs w:val="20"/>
        </w:rPr>
        <w:t xml:space="preserve">o ženě </w:t>
      </w:r>
      <w:r w:rsidRPr="00605DB2">
        <w:rPr>
          <w:rFonts w:ascii="Cambria" w:hAnsi="Cambria"/>
          <w:sz w:val="18"/>
          <w:szCs w:val="20"/>
        </w:rPr>
        <w:t xml:space="preserve">– </w:t>
      </w:r>
      <w:r w:rsidRPr="00605DB2">
        <w:rPr>
          <w:rFonts w:ascii="Cambria" w:hAnsi="Cambria"/>
          <w:i/>
          <w:sz w:val="18"/>
          <w:szCs w:val="20"/>
        </w:rPr>
        <w:t>slabá, křehká</w:t>
      </w:r>
      <w:r w:rsidRPr="00605DB2">
        <w:rPr>
          <w:rFonts w:ascii="Cambria" w:hAnsi="Cambria"/>
          <w:sz w:val="18"/>
          <w:szCs w:val="20"/>
        </w:rPr>
        <w:t>)</w:t>
      </w:r>
    </w:p>
    <w:p w:rsidR="0081029F" w:rsidRPr="00605DB2" w:rsidRDefault="0081029F" w:rsidP="00605DB2">
      <w:pPr>
        <w:pStyle w:val="Zkladntext"/>
        <w:numPr>
          <w:ilvl w:val="1"/>
          <w:numId w:val="7"/>
        </w:numPr>
        <w:jc w:val="both"/>
        <w:rPr>
          <w:rFonts w:ascii="Cambria" w:hAnsi="Cambria"/>
          <w:b/>
          <w:i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vrstva afektivní, emocionální (pocity, emoce, zdvořilost)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sz w:val="20"/>
          <w:szCs w:val="20"/>
        </w:rPr>
      </w:pPr>
      <w:r w:rsidRPr="00605DB2">
        <w:rPr>
          <w:rFonts w:ascii="Cambria" w:hAnsi="Cambria"/>
          <w:b/>
          <w:sz w:val="20"/>
          <w:szCs w:val="20"/>
        </w:rPr>
        <w:t>Konotační význam:</w:t>
      </w:r>
      <w:r w:rsidRPr="00605DB2">
        <w:rPr>
          <w:rFonts w:ascii="Cambria" w:hAnsi="Cambria"/>
          <w:sz w:val="20"/>
          <w:szCs w:val="20"/>
        </w:rPr>
        <w:t xml:space="preserve"> všechny složky se zjednodušují a používá se jedna složka (nocionální význam), což je vlastně konceptuální, ke kterému se maximálně přidává ten </w:t>
      </w:r>
      <w:proofErr w:type="spellStart"/>
      <w:r w:rsidRPr="00605DB2">
        <w:rPr>
          <w:rFonts w:ascii="Cambria" w:hAnsi="Cambria"/>
          <w:sz w:val="20"/>
          <w:szCs w:val="20"/>
        </w:rPr>
        <w:t>souvýskyt</w:t>
      </w:r>
      <w:proofErr w:type="spellEnd"/>
      <w:r w:rsidRPr="00605DB2">
        <w:rPr>
          <w:rFonts w:ascii="Cambria" w:hAnsi="Cambria"/>
          <w:sz w:val="20"/>
          <w:szCs w:val="20"/>
        </w:rPr>
        <w:t>. Všechno ostatní se někdy nazývá pragmatickou složkou (aktivizuje se to až v reálné promluvě), někdy se tomu všemu také říká složka konotační.</w:t>
      </w:r>
    </w:p>
    <w:p w:rsidR="0081029F" w:rsidRPr="00605DB2" w:rsidRDefault="0081029F" w:rsidP="0081029F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sz w:val="20"/>
          <w:szCs w:val="20"/>
        </w:rPr>
        <w:t>______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605DB2">
        <w:rPr>
          <w:rFonts w:ascii="Cambria" w:hAnsi="Cambria"/>
          <w:b/>
          <w:sz w:val="20"/>
          <w:szCs w:val="20"/>
        </w:rPr>
        <w:t>Konotační význam</w:t>
      </w:r>
      <w:r w:rsidRPr="00605DB2">
        <w:rPr>
          <w:rFonts w:ascii="Cambria" w:hAnsi="Cambria"/>
          <w:sz w:val="20"/>
          <w:szCs w:val="20"/>
        </w:rPr>
        <w:t xml:space="preserve"> – co se nabaluje na pojmové jádro, vychází z naší zkušenosti, je nestabilní a různé mezi lidmi, kulturami, nese asociace k danému významu, je individuální, je nestabilní i u samotného mluvčího (mění se). Nehraje roli pro dorozumění. K popisu základních rysů konceptuálního významu, abychom si rozuměli a dokázali odvodit význam, stačí jen několik málo rysů.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605DB2">
        <w:rPr>
          <w:rFonts w:ascii="Cambria" w:hAnsi="Cambria"/>
          <w:b/>
          <w:sz w:val="20"/>
          <w:szCs w:val="20"/>
        </w:rPr>
        <w:t>Sociální význam/teritoriální složka významu</w:t>
      </w:r>
      <w:r w:rsidRPr="00605DB2">
        <w:rPr>
          <w:rFonts w:ascii="Cambria" w:hAnsi="Cambria"/>
          <w:sz w:val="20"/>
          <w:szCs w:val="20"/>
        </w:rPr>
        <w:t xml:space="preserve"> – hovoří o soc. a teritoriálním příznaku, ale nemění pojmové jádro. Informace, která adresátovi umožňuje zjistit něco o našem sociálním nebo teritoriálním zařazení – nářečí, slangy, argot, obecná čeština…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sz w:val="20"/>
          <w:szCs w:val="20"/>
        </w:rPr>
      </w:pPr>
      <w:r w:rsidRPr="00605DB2">
        <w:rPr>
          <w:rFonts w:ascii="Cambria" w:hAnsi="Cambria"/>
          <w:b/>
          <w:sz w:val="20"/>
          <w:szCs w:val="20"/>
        </w:rPr>
        <w:t>Emocionální složka významu</w:t>
      </w:r>
      <w:r w:rsidRPr="00605DB2">
        <w:rPr>
          <w:rFonts w:ascii="Cambria" w:hAnsi="Cambria"/>
          <w:sz w:val="20"/>
          <w:szCs w:val="20"/>
        </w:rPr>
        <w:t xml:space="preserve"> – k pojmovému jádru přidává něco z hodnotícího postoje mluvčího, většinou na pólech pozitivní negativní. Je třeba rozlišovat, kdy je hodnocení už v konceptuálním významu (miluji tě, to je lež – už je tam hodnocení v konceptuálním významu). </w:t>
      </w:r>
      <w:r w:rsidRPr="00605DB2">
        <w:rPr>
          <w:rFonts w:ascii="Cambria" w:hAnsi="Cambria"/>
          <w:b/>
          <w:i/>
          <w:sz w:val="20"/>
          <w:szCs w:val="20"/>
        </w:rPr>
        <w:t>Emoce</w:t>
      </w:r>
      <w:r w:rsidRPr="00605DB2">
        <w:rPr>
          <w:rFonts w:ascii="Cambria" w:hAnsi="Cambria"/>
          <w:sz w:val="20"/>
          <w:szCs w:val="20"/>
        </w:rPr>
        <w:t xml:space="preserve"> patří k pragmatice, postoj mluvčího se dostane do projevu až v aktuální promluvě – některé postoje mohou být už připraveny, zakotveny, zobecněny v lexiku, může se to objevit už i ve formě (hubeňour místo hubený). Tím, jak se v lexiku vyjadřují emoce a exprese, tím se zabýval Jaroslav Zima (Expresivita slova v češtině, r. 71)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i/>
          <w:sz w:val="20"/>
          <w:szCs w:val="20"/>
        </w:rPr>
      </w:pPr>
      <w:r w:rsidRPr="00605DB2">
        <w:rPr>
          <w:rFonts w:ascii="Cambria" w:hAnsi="Cambria"/>
          <w:sz w:val="20"/>
          <w:szCs w:val="20"/>
        </w:rPr>
        <w:t xml:space="preserve">Oproti tomu </w:t>
      </w:r>
      <w:r w:rsidRPr="00605DB2">
        <w:rPr>
          <w:rFonts w:ascii="Cambria" w:hAnsi="Cambria"/>
          <w:b/>
          <w:i/>
          <w:sz w:val="20"/>
          <w:szCs w:val="20"/>
        </w:rPr>
        <w:t>expresivní výrazy</w:t>
      </w:r>
      <w:r w:rsidRPr="00605DB2">
        <w:rPr>
          <w:rFonts w:ascii="Cambria" w:hAnsi="Cambria"/>
          <w:sz w:val="20"/>
          <w:szCs w:val="20"/>
        </w:rPr>
        <w:t xml:space="preserve"> jsou neočekávané z hlediska formy, kombinace slov, jde o širší pojem než emocionální, obsahují nějaký úmysl zapůsobit. Rozlišuje se:</w:t>
      </w:r>
    </w:p>
    <w:p w:rsidR="0081029F" w:rsidRPr="00605DB2" w:rsidRDefault="0081029F" w:rsidP="00605DB2">
      <w:pPr>
        <w:pStyle w:val="Zkladntext"/>
        <w:numPr>
          <w:ilvl w:val="0"/>
          <w:numId w:val="12"/>
        </w:numPr>
        <w:spacing w:after="80"/>
        <w:jc w:val="both"/>
        <w:rPr>
          <w:rFonts w:ascii="Cambria" w:hAnsi="Cambria"/>
          <w:b/>
          <w:i/>
          <w:sz w:val="20"/>
          <w:szCs w:val="20"/>
        </w:rPr>
      </w:pPr>
      <w:r w:rsidRPr="00605DB2">
        <w:rPr>
          <w:rFonts w:ascii="Cambria" w:hAnsi="Cambria"/>
          <w:b/>
          <w:i/>
          <w:sz w:val="20"/>
          <w:szCs w:val="20"/>
        </w:rPr>
        <w:t>inherentní expresivita</w:t>
      </w:r>
      <w:r w:rsidRPr="00605DB2">
        <w:rPr>
          <w:rFonts w:ascii="Cambria" w:hAnsi="Cambria"/>
          <w:sz w:val="20"/>
          <w:szCs w:val="20"/>
        </w:rPr>
        <w:t xml:space="preserve"> – je znát již z formy (</w:t>
      </w:r>
      <w:proofErr w:type="spellStart"/>
      <w:r w:rsidRPr="00605DB2">
        <w:rPr>
          <w:rFonts w:ascii="Cambria" w:hAnsi="Cambria"/>
          <w:i/>
          <w:sz w:val="20"/>
          <w:szCs w:val="20"/>
        </w:rPr>
        <w:t>huběňour</w:t>
      </w:r>
      <w:proofErr w:type="spellEnd"/>
      <w:r w:rsidRPr="00605DB2">
        <w:rPr>
          <w:rFonts w:ascii="Cambria" w:hAnsi="Cambria"/>
          <w:sz w:val="20"/>
          <w:szCs w:val="20"/>
        </w:rPr>
        <w:t xml:space="preserve">), nepotřebujeme kontext, abychom odhadli, že výraz má kromě potenciálního významu potenci vyjadřovat emoce. U nás ve slovotvorných prostředcích, např.: fňukat je expresivní, protože tam spojujeme měkkou souhlásku se zadní samohláskou, což v </w:t>
      </w:r>
      <w:proofErr w:type="spellStart"/>
      <w:r w:rsidRPr="00605DB2">
        <w:rPr>
          <w:rFonts w:ascii="Cambria" w:hAnsi="Cambria"/>
          <w:sz w:val="20"/>
          <w:szCs w:val="20"/>
        </w:rPr>
        <w:t>čj</w:t>
      </w:r>
      <w:proofErr w:type="spellEnd"/>
      <w:r w:rsidRPr="00605DB2">
        <w:rPr>
          <w:rFonts w:ascii="Cambria" w:hAnsi="Cambria"/>
          <w:sz w:val="20"/>
          <w:szCs w:val="20"/>
        </w:rPr>
        <w:t xml:space="preserve"> moc nejde.</w:t>
      </w:r>
    </w:p>
    <w:p w:rsidR="0081029F" w:rsidRPr="00605DB2" w:rsidRDefault="0081029F" w:rsidP="00605DB2">
      <w:pPr>
        <w:pStyle w:val="Zkladntext"/>
        <w:numPr>
          <w:ilvl w:val="0"/>
          <w:numId w:val="12"/>
        </w:numPr>
        <w:spacing w:after="80"/>
        <w:jc w:val="both"/>
        <w:rPr>
          <w:rFonts w:ascii="Cambria" w:hAnsi="Cambria"/>
          <w:b/>
          <w:i/>
          <w:sz w:val="20"/>
          <w:szCs w:val="20"/>
        </w:rPr>
      </w:pPr>
      <w:r w:rsidRPr="00605DB2">
        <w:rPr>
          <w:rFonts w:ascii="Cambria" w:hAnsi="Cambria"/>
          <w:b/>
          <w:i/>
          <w:sz w:val="20"/>
          <w:szCs w:val="20"/>
        </w:rPr>
        <w:t>adherentní expresivita</w:t>
      </w:r>
      <w:r w:rsidRPr="00605DB2">
        <w:rPr>
          <w:rFonts w:ascii="Cambria" w:hAnsi="Cambria"/>
          <w:sz w:val="20"/>
          <w:szCs w:val="20"/>
        </w:rPr>
        <w:t xml:space="preserve"> – je už v systému, ale týká se přenesených slov, nepoznám ji bez kontextu</w:t>
      </w:r>
    </w:p>
    <w:p w:rsidR="0081029F" w:rsidRPr="00605DB2" w:rsidRDefault="0081029F" w:rsidP="00605DB2">
      <w:pPr>
        <w:pStyle w:val="Zkladntext"/>
        <w:numPr>
          <w:ilvl w:val="0"/>
          <w:numId w:val="12"/>
        </w:numPr>
        <w:spacing w:after="80"/>
        <w:jc w:val="both"/>
        <w:rPr>
          <w:rFonts w:ascii="Cambria" w:hAnsi="Cambria"/>
          <w:sz w:val="20"/>
          <w:szCs w:val="20"/>
        </w:rPr>
      </w:pPr>
      <w:r w:rsidRPr="00605DB2">
        <w:rPr>
          <w:rFonts w:ascii="Cambria" w:hAnsi="Cambria"/>
          <w:b/>
          <w:i/>
          <w:sz w:val="20"/>
          <w:szCs w:val="20"/>
        </w:rPr>
        <w:t>kontextová expresivita</w:t>
      </w:r>
      <w:r w:rsidRPr="00605DB2">
        <w:rPr>
          <w:rFonts w:ascii="Cambria" w:hAnsi="Cambria"/>
          <w:sz w:val="20"/>
          <w:szCs w:val="20"/>
        </w:rPr>
        <w:t xml:space="preserve"> – spojení dvou slov z odlišných kontextů, neočekávaná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sz w:val="20"/>
          <w:szCs w:val="20"/>
        </w:rPr>
      </w:pPr>
      <w:r w:rsidRPr="00605DB2">
        <w:rPr>
          <w:rFonts w:ascii="Cambria" w:hAnsi="Cambria"/>
          <w:sz w:val="20"/>
          <w:szCs w:val="20"/>
        </w:rPr>
        <w:t>Neutrální – homosexuál: adherentní (teplý), inherentní (teplouš)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sz w:val="20"/>
          <w:szCs w:val="20"/>
        </w:rPr>
      </w:pPr>
      <w:r w:rsidRPr="00605DB2">
        <w:rPr>
          <w:rFonts w:ascii="Cambria" w:hAnsi="Cambria"/>
          <w:sz w:val="20"/>
          <w:szCs w:val="20"/>
        </w:rPr>
        <w:t xml:space="preserve">Inherentní a adherentní prostředky: záležitostí až pragmatiky, kontextu; pouze v sémanticky zakotvených </w:t>
      </w:r>
      <w:r w:rsidRPr="00605DB2">
        <w:rPr>
          <w:rFonts w:ascii="Cambria" w:hAnsi="Cambria"/>
          <w:sz w:val="20"/>
          <w:szCs w:val="20"/>
        </w:rPr>
        <w:lastRenderedPageBreak/>
        <w:t>jevech můžu dělat pravda-nepravda, což nemůžu dělat u pragmatických.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sz w:val="20"/>
          <w:szCs w:val="20"/>
        </w:rPr>
      </w:pPr>
      <w:proofErr w:type="spellStart"/>
      <w:r w:rsidRPr="00605DB2">
        <w:rPr>
          <w:rFonts w:ascii="Cambria" w:hAnsi="Cambria"/>
          <w:b/>
          <w:sz w:val="20"/>
          <w:szCs w:val="20"/>
        </w:rPr>
        <w:t>Reflektovaně</w:t>
      </w:r>
      <w:proofErr w:type="spellEnd"/>
      <w:r w:rsidRPr="00605DB2">
        <w:rPr>
          <w:rFonts w:ascii="Cambria" w:hAnsi="Cambria"/>
          <w:b/>
          <w:sz w:val="20"/>
          <w:szCs w:val="20"/>
        </w:rPr>
        <w:t xml:space="preserve"> sdružený význam</w:t>
      </w:r>
      <w:r w:rsidRPr="00605DB2">
        <w:rPr>
          <w:rFonts w:ascii="Cambria" w:hAnsi="Cambria"/>
          <w:sz w:val="20"/>
          <w:szCs w:val="20"/>
        </w:rPr>
        <w:t xml:space="preserve"> – týká se polysémních jednotek, záměrně tahá jiný význam, hojně v reklamách, např. </w:t>
      </w:r>
      <w:r w:rsidRPr="00605DB2">
        <w:rPr>
          <w:rFonts w:ascii="Cambria" w:hAnsi="Cambria"/>
          <w:i/>
          <w:sz w:val="20"/>
          <w:szCs w:val="20"/>
        </w:rPr>
        <w:t>bojíte se velké strany, vyměňte starou škatuli, rafinovaný cukr</w:t>
      </w:r>
      <w:r w:rsidRPr="00605DB2">
        <w:rPr>
          <w:rFonts w:ascii="Cambria" w:hAnsi="Cambria"/>
          <w:sz w:val="20"/>
          <w:szCs w:val="20"/>
        </w:rPr>
        <w:t>. Jde o periferní složku významu, ne vždy se užívá a ne u všech slov existuje. (Centrum a periferie spojujeme s Mathesiem a Pražskou školou). Lexém tento význam získá asociací s jiným významem téže polysémní jednotky -&gt; dvojsmysly, humorné hrátky s jazykem.</w:t>
      </w:r>
    </w:p>
    <w:p w:rsidR="0081029F" w:rsidRPr="00605DB2" w:rsidRDefault="0081029F" w:rsidP="0081029F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605DB2">
        <w:rPr>
          <w:rFonts w:ascii="Cambria" w:hAnsi="Cambria"/>
          <w:b/>
          <w:sz w:val="20"/>
          <w:szCs w:val="20"/>
        </w:rPr>
        <w:t>Tematicko-</w:t>
      </w:r>
      <w:proofErr w:type="spellStart"/>
      <w:r w:rsidRPr="00605DB2">
        <w:rPr>
          <w:rFonts w:ascii="Cambria" w:hAnsi="Cambria"/>
          <w:b/>
          <w:sz w:val="20"/>
          <w:szCs w:val="20"/>
        </w:rPr>
        <w:t>rematický</w:t>
      </w:r>
      <w:proofErr w:type="spellEnd"/>
      <w:r w:rsidRPr="00605DB2">
        <w:rPr>
          <w:rFonts w:ascii="Cambria" w:hAnsi="Cambria"/>
          <w:b/>
          <w:sz w:val="20"/>
          <w:szCs w:val="20"/>
        </w:rPr>
        <w:t xml:space="preserve"> význam</w:t>
      </w:r>
      <w:r w:rsidRPr="00605DB2">
        <w:rPr>
          <w:rFonts w:ascii="Cambria" w:hAnsi="Cambria"/>
          <w:sz w:val="20"/>
          <w:szCs w:val="20"/>
        </w:rPr>
        <w:t xml:space="preserve"> – zaměníme-li téma a réma, dojde také ke změně významu. Někdo tvrdí, že změnou aktuálního větného členění můžeme změnit i pravdivost.</w:t>
      </w:r>
    </w:p>
    <w:p w:rsidR="0081029F" w:rsidRPr="00605DB2" w:rsidRDefault="0081029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6. Významová vágnost; od aristotelovské teorie kategorizace (nutné a dostačující podmínky) k </w:t>
      </w:r>
      <w:proofErr w:type="spellStart"/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wittgensteinovskému</w:t>
      </w:r>
      <w:proofErr w:type="spellEnd"/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 xml:space="preserve"> modelu rodinných podobností a prototypové sémantice.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55666E" w:rsidRPr="00605DB2" w:rsidRDefault="0055666E" w:rsidP="0055666E">
      <w:pPr>
        <w:pStyle w:val="Normlnweb"/>
        <w:shd w:val="clear" w:color="auto" w:fill="FFFFFF"/>
        <w:spacing w:before="120" w:beforeAutospacing="0" w:after="120"/>
        <w:jc w:val="both"/>
        <w:rPr>
          <w:rFonts w:ascii="Cambria" w:hAnsi="Cambria" w:cs="Arial"/>
          <w:sz w:val="18"/>
          <w:szCs w:val="20"/>
        </w:rPr>
      </w:pPr>
      <w:r w:rsidRPr="00605DB2">
        <w:rPr>
          <w:rFonts w:ascii="Cambria" w:hAnsi="Cambria" w:cs="Arial"/>
          <w:sz w:val="18"/>
          <w:szCs w:val="20"/>
        </w:rPr>
        <w:t xml:space="preserve">Klasický </w:t>
      </w:r>
      <w:r w:rsidRPr="00605DB2">
        <w:rPr>
          <w:rFonts w:ascii="Cambria" w:hAnsi="Cambria" w:cs="Arial"/>
          <w:b/>
          <w:sz w:val="18"/>
          <w:szCs w:val="20"/>
        </w:rPr>
        <w:t>aristotelský</w:t>
      </w:r>
      <w:r w:rsidRPr="00605DB2">
        <w:rPr>
          <w:rFonts w:ascii="Cambria" w:hAnsi="Cambria" w:cs="Arial"/>
          <w:sz w:val="18"/>
          <w:szCs w:val="20"/>
        </w:rPr>
        <w:t xml:space="preserve"> pohled hlásá, že </w:t>
      </w:r>
      <w:r w:rsidRPr="00605DB2">
        <w:rPr>
          <w:rFonts w:ascii="Cambria" w:hAnsi="Cambria" w:cs="Arial"/>
          <w:b/>
          <w:sz w:val="18"/>
          <w:szCs w:val="20"/>
        </w:rPr>
        <w:t>kategorie jsou samostatné entity charakterizované sadou vlastností</w:t>
      </w:r>
      <w:r w:rsidRPr="00605DB2">
        <w:rPr>
          <w:rFonts w:ascii="Cambria" w:hAnsi="Cambria" w:cs="Arial"/>
          <w:sz w:val="18"/>
          <w:szCs w:val="20"/>
        </w:rPr>
        <w:t xml:space="preserve">, které sdílejí její členové. V analytické filosofii jsou tyto vlastnosti předpokladem k založení </w:t>
      </w:r>
      <w:r w:rsidRPr="00605DB2">
        <w:rPr>
          <w:rFonts w:ascii="Cambria" w:hAnsi="Cambria" w:cs="Arial"/>
          <w:b/>
          <w:sz w:val="18"/>
          <w:szCs w:val="20"/>
        </w:rPr>
        <w:t>podmínky</w:t>
      </w:r>
      <w:r w:rsidRPr="00605DB2">
        <w:rPr>
          <w:rFonts w:ascii="Cambria" w:hAnsi="Cambria" w:cs="Arial"/>
          <w:sz w:val="18"/>
          <w:szCs w:val="20"/>
        </w:rPr>
        <w:t>,</w:t>
      </w:r>
      <w:r w:rsidRPr="00605DB2">
        <w:rPr>
          <w:rFonts w:ascii="Cambria" w:hAnsi="Cambria" w:cs="Arial"/>
          <w:i/>
          <w:sz w:val="18"/>
          <w:szCs w:val="20"/>
        </w:rPr>
        <w:t xml:space="preserve"> která je nezbytná a dostatečná k pochopení smyslu</w:t>
      </w:r>
      <w:r w:rsidRPr="00605DB2">
        <w:rPr>
          <w:rFonts w:ascii="Cambria" w:hAnsi="Cambria" w:cs="Arial"/>
          <w:sz w:val="18"/>
          <w:szCs w:val="20"/>
        </w:rPr>
        <w:t>.</w:t>
      </w:r>
    </w:p>
    <w:p w:rsidR="0055666E" w:rsidRPr="00605DB2" w:rsidRDefault="0055666E" w:rsidP="0055666E">
      <w:pPr>
        <w:pStyle w:val="Normlnweb"/>
        <w:shd w:val="clear" w:color="auto" w:fill="FFFFFF"/>
        <w:spacing w:before="120" w:beforeAutospacing="0" w:after="120"/>
        <w:jc w:val="both"/>
        <w:rPr>
          <w:rFonts w:ascii="Cambria" w:hAnsi="Cambria" w:cs="Arial"/>
          <w:sz w:val="18"/>
          <w:szCs w:val="20"/>
        </w:rPr>
      </w:pPr>
    </w:p>
    <w:p w:rsidR="0055666E" w:rsidRPr="00605DB2" w:rsidRDefault="0055666E" w:rsidP="0055666E">
      <w:pPr>
        <w:pStyle w:val="Zkladntext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Ludwig </w:t>
      </w:r>
      <w:proofErr w:type="spellStart"/>
      <w:r w:rsidRPr="00605DB2">
        <w:rPr>
          <w:rFonts w:ascii="Cambria" w:hAnsi="Cambria"/>
          <w:b/>
          <w:i/>
          <w:sz w:val="18"/>
          <w:szCs w:val="20"/>
        </w:rPr>
        <w:t>Wittgenstein</w:t>
      </w:r>
      <w:proofErr w:type="spellEnd"/>
      <w:r w:rsidRPr="00605DB2">
        <w:rPr>
          <w:rFonts w:ascii="Cambria" w:hAnsi="Cambria"/>
          <w:sz w:val="18"/>
          <w:szCs w:val="20"/>
        </w:rPr>
        <w:t xml:space="preserve"> – </w:t>
      </w:r>
      <w:r w:rsidRPr="00605DB2">
        <w:rPr>
          <w:rFonts w:ascii="Cambria" w:hAnsi="Cambria"/>
          <w:b/>
          <w:i/>
          <w:sz w:val="18"/>
          <w:szCs w:val="20"/>
        </w:rPr>
        <w:t>Syndrom rodinných příbuzností</w:t>
      </w:r>
      <w:r w:rsidRPr="00605DB2">
        <w:rPr>
          <w:rFonts w:ascii="Cambria" w:hAnsi="Cambria"/>
          <w:sz w:val="18"/>
          <w:szCs w:val="20"/>
        </w:rPr>
        <w:t xml:space="preserve"> – v první fázi očišťoval jazyk od vágností a hledal logický jazyk, jeho traktát se stal východiskem pro logickou analýzu jazyka. Ve druhé fázi vymyslel teorii vágnosti; vágnost začal považovat za přednost přirozeného jazyka, význam je daný až užitím. Vágnost podle něj potřebujeme, abychom byli kreativní -&gt; práci </w:t>
      </w:r>
      <w:r w:rsidRPr="00605DB2">
        <w:rPr>
          <w:rFonts w:ascii="Cambria" w:hAnsi="Cambria"/>
          <w:i/>
          <w:sz w:val="18"/>
          <w:szCs w:val="20"/>
        </w:rPr>
        <w:t>Filozofická zkoumání</w:t>
      </w:r>
      <w:r w:rsidRPr="00605DB2">
        <w:rPr>
          <w:rFonts w:ascii="Cambria" w:hAnsi="Cambria"/>
          <w:sz w:val="18"/>
          <w:szCs w:val="20"/>
        </w:rPr>
        <w:t xml:space="preserve">. Položil základ </w:t>
      </w:r>
      <w:proofErr w:type="spellStart"/>
      <w:r w:rsidRPr="00605DB2">
        <w:rPr>
          <w:rFonts w:ascii="Cambria" w:hAnsi="Cambria"/>
          <w:sz w:val="18"/>
          <w:szCs w:val="20"/>
        </w:rPr>
        <w:t>pragmalingvistiky</w:t>
      </w:r>
      <w:proofErr w:type="spellEnd"/>
      <w:r w:rsidRPr="00605DB2">
        <w:rPr>
          <w:rFonts w:ascii="Cambria" w:hAnsi="Cambria"/>
          <w:sz w:val="18"/>
          <w:szCs w:val="20"/>
        </w:rPr>
        <w:t xml:space="preserve"> (kořeny mluvních aktů). Jazyk užíváme více způsoby, hrajeme s ním různé hry, význam jazykového významu je dán až v užití. Člověku stačí přibližná představa, nepotřebuje přesný význam. Příbuznost rodinná: skupiny jsou více či méně spojité, všem nemusí být společné vůbec nic, a přesto k sobě nějak patří. </w:t>
      </w:r>
    </w:p>
    <w:p w:rsidR="0055666E" w:rsidRPr="00605DB2" w:rsidRDefault="0055666E" w:rsidP="0055666E">
      <w:pPr>
        <w:pStyle w:val="Zkladntext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sz w:val="18"/>
          <w:szCs w:val="20"/>
        </w:rPr>
        <w:t>Ukázal na vágnost významu mimo jiné na slově "hra" – používáme příbuznosti, slovo používáme na základě analogie (toto a podobné), můžeme říct, že toto už je stěží hra, toto už hra není. Můžeme tak ale spolu vůbec komunikovat, když třeba nevíme ani jeden společný rys? =&gt; teorie prototypů.</w:t>
      </w:r>
    </w:p>
    <w:p w:rsidR="0055666E" w:rsidRPr="00605DB2" w:rsidRDefault="0055666E" w:rsidP="0055666E">
      <w:pPr>
        <w:pStyle w:val="Zkladntext"/>
        <w:jc w:val="both"/>
        <w:rPr>
          <w:rFonts w:ascii="Cambria" w:hAnsi="Cambria"/>
          <w:b/>
          <w:i/>
          <w:sz w:val="18"/>
          <w:szCs w:val="20"/>
        </w:rPr>
      </w:pPr>
    </w:p>
    <w:p w:rsidR="0055666E" w:rsidRPr="00605DB2" w:rsidRDefault="0055666E" w:rsidP="0055666E">
      <w:pPr>
        <w:pStyle w:val="Zkladntext"/>
        <w:jc w:val="both"/>
        <w:rPr>
          <w:rFonts w:ascii="Cambria" w:hAnsi="Cambria"/>
          <w:i/>
          <w:sz w:val="18"/>
          <w:szCs w:val="20"/>
        </w:rPr>
      </w:pPr>
      <w:r w:rsidRPr="00605DB2">
        <w:rPr>
          <w:rFonts w:ascii="Cambria" w:hAnsi="Cambria"/>
          <w:b/>
          <w:i/>
          <w:sz w:val="18"/>
          <w:szCs w:val="20"/>
        </w:rPr>
        <w:t xml:space="preserve">Teorie prototypů – Eleonora </w:t>
      </w:r>
      <w:proofErr w:type="spellStart"/>
      <w:r w:rsidRPr="00605DB2">
        <w:rPr>
          <w:rFonts w:ascii="Cambria" w:hAnsi="Cambria"/>
          <w:b/>
          <w:i/>
          <w:sz w:val="18"/>
          <w:szCs w:val="20"/>
        </w:rPr>
        <w:t>Roschová</w:t>
      </w:r>
      <w:proofErr w:type="spellEnd"/>
      <w:r w:rsidRPr="00605DB2">
        <w:rPr>
          <w:rFonts w:ascii="Cambria" w:hAnsi="Cambria"/>
          <w:i/>
          <w:sz w:val="18"/>
          <w:szCs w:val="20"/>
        </w:rPr>
        <w:t xml:space="preserve"> – </w:t>
      </w:r>
      <w:r w:rsidRPr="00605DB2">
        <w:rPr>
          <w:rFonts w:ascii="Cambria" w:hAnsi="Cambria"/>
          <w:sz w:val="18"/>
          <w:szCs w:val="20"/>
        </w:rPr>
        <w:t xml:space="preserve">jak používáme slova, i když jsou vágní, jak s nimi pracujeme? Prototyp je to, co je nejtypičtější, např. pro kočku. Pravděpodobně máme v mysli nějakého prototypického zástupce s ideální směsicí prvků a to nové, co chceme označit má buď jen nějaké rysy prototypu, nebo stačí jen podobnosti/analogie. Některé denotáty jsou pro význam pojmového jádra vhodnější než jiné, které nazýváme stejným slovem. Např. co je ještě pták: </w:t>
      </w:r>
      <w:r w:rsidRPr="00605DB2">
        <w:rPr>
          <w:rFonts w:ascii="Cambria" w:hAnsi="Cambria"/>
          <w:i/>
          <w:sz w:val="18"/>
          <w:szCs w:val="20"/>
        </w:rPr>
        <w:t>kanárek, bažant, páv, vlaštovka, vrabec, holub, kachna, výr, pštros, tučňák.</w:t>
      </w:r>
    </w:p>
    <w:p w:rsidR="0055666E" w:rsidRPr="00605DB2" w:rsidRDefault="0055666E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7. Syntagmatika slovníku, ustálené a neustálené pravidelné a nepravidelné lexikální kombinace; frazeologie a frazeografie.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55666E" w:rsidRPr="00605DB2" w:rsidRDefault="0055666E" w:rsidP="0055666E">
      <w:pPr>
        <w:pStyle w:val="Zkladntext"/>
        <w:spacing w:after="80"/>
        <w:jc w:val="both"/>
        <w:rPr>
          <w:rFonts w:ascii="Cambria" w:hAnsi="Cambria"/>
          <w:sz w:val="18"/>
          <w:szCs w:val="20"/>
        </w:rPr>
      </w:pPr>
      <w:r w:rsidRPr="00605DB2">
        <w:rPr>
          <w:rFonts w:ascii="Cambria" w:hAnsi="Cambria"/>
          <w:b/>
          <w:sz w:val="18"/>
          <w:szCs w:val="20"/>
        </w:rPr>
        <w:t>Syntagmatické vztahy</w:t>
      </w:r>
      <w:r w:rsidRPr="00605DB2">
        <w:rPr>
          <w:rFonts w:ascii="Cambria" w:hAnsi="Cambria"/>
          <w:sz w:val="18"/>
          <w:szCs w:val="20"/>
        </w:rPr>
        <w:t xml:space="preserve"> – mezi jednotkami, které se spolu spojují v kontextu (až v </w:t>
      </w:r>
      <w:proofErr w:type="spellStart"/>
      <w:r w:rsidRPr="00605DB2">
        <w:rPr>
          <w:rFonts w:ascii="Cambria" w:hAnsi="Cambria"/>
          <w:sz w:val="18"/>
          <w:szCs w:val="20"/>
        </w:rPr>
        <w:t>parole</w:t>
      </w:r>
      <w:proofErr w:type="spellEnd"/>
      <w:r w:rsidRPr="00605DB2">
        <w:rPr>
          <w:rFonts w:ascii="Cambria" w:hAnsi="Cambria"/>
          <w:sz w:val="18"/>
          <w:szCs w:val="20"/>
        </w:rPr>
        <w:t xml:space="preserve">), ale už v systému jsou spojení předurčena (např. valencí) – kolokabilita. </w:t>
      </w:r>
      <w:r w:rsidRPr="00605DB2">
        <w:rPr>
          <w:rFonts w:ascii="Cambria" w:hAnsi="Cambria"/>
          <w:b/>
          <w:i/>
          <w:sz w:val="18"/>
          <w:szCs w:val="20"/>
        </w:rPr>
        <w:t>Sémantická kompatibilita</w:t>
      </w:r>
      <w:r w:rsidRPr="00605DB2">
        <w:rPr>
          <w:rFonts w:ascii="Cambria" w:hAnsi="Cambria"/>
          <w:sz w:val="18"/>
          <w:szCs w:val="20"/>
        </w:rPr>
        <w:t xml:space="preserve"> (spojitost) – principiálně jsou záležitostí až promluv (konkrétních řetězců), sémantická spojitost je předznamenána </w:t>
      </w:r>
      <w:r w:rsidRPr="00605DB2">
        <w:rPr>
          <w:rFonts w:ascii="Cambria" w:hAnsi="Cambria"/>
          <w:b/>
          <w:i/>
          <w:sz w:val="18"/>
          <w:szCs w:val="20"/>
        </w:rPr>
        <w:t>kolokabilitou</w:t>
      </w:r>
      <w:r w:rsidRPr="00605DB2">
        <w:rPr>
          <w:rFonts w:ascii="Cambria" w:hAnsi="Cambria"/>
          <w:sz w:val="18"/>
          <w:szCs w:val="20"/>
        </w:rPr>
        <w:t xml:space="preserve">, každé slovo má předznamenanou možnost spojitelnosti. Mají </w:t>
      </w:r>
      <w:r w:rsidRPr="00605DB2">
        <w:rPr>
          <w:rFonts w:ascii="Cambria" w:hAnsi="Cambria"/>
          <w:b/>
          <w:i/>
          <w:sz w:val="18"/>
          <w:szCs w:val="20"/>
        </w:rPr>
        <w:t>kolokační paradigma</w:t>
      </w:r>
      <w:r w:rsidRPr="00605DB2">
        <w:rPr>
          <w:rFonts w:ascii="Cambria" w:hAnsi="Cambria"/>
          <w:sz w:val="18"/>
          <w:szCs w:val="20"/>
        </w:rPr>
        <w:t xml:space="preserve"> – může se smysluplně pojit. Frazémy máme už spojené, taháme je z lexikonu jako celek.</w:t>
      </w:r>
    </w:p>
    <w:p w:rsidR="0055666E" w:rsidRPr="00605DB2" w:rsidRDefault="0055666E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i/>
          <w:color w:val="000000"/>
          <w:sz w:val="18"/>
          <w:szCs w:val="20"/>
        </w:rPr>
        <w:t xml:space="preserve">Kompatibilita = </w:t>
      </w:r>
      <w:r w:rsidRPr="00605DB2">
        <w:rPr>
          <w:rFonts w:ascii="Cambria" w:hAnsi="Cambria"/>
          <w:color w:val="000000"/>
          <w:sz w:val="18"/>
          <w:szCs w:val="20"/>
        </w:rPr>
        <w:t xml:space="preserve">významová slučitelnost; </w:t>
      </w:r>
      <w:r w:rsidRPr="00605DB2">
        <w:rPr>
          <w:rFonts w:ascii="Cambria" w:hAnsi="Cambria"/>
          <w:i/>
          <w:color w:val="000000"/>
          <w:sz w:val="18"/>
          <w:szCs w:val="20"/>
        </w:rPr>
        <w:t>inkompatibilita</w:t>
      </w:r>
      <w:r w:rsidRPr="00605DB2">
        <w:rPr>
          <w:rFonts w:ascii="Cambria" w:hAnsi="Cambria"/>
          <w:color w:val="000000"/>
          <w:sz w:val="18"/>
          <w:szCs w:val="20"/>
        </w:rPr>
        <w:t xml:space="preserve"> = významová neslučitelnost</w:t>
      </w:r>
    </w:p>
    <w:p w:rsidR="0055666E" w:rsidRPr="00605DB2" w:rsidRDefault="0055666E" w:rsidP="0055666E">
      <w:pPr>
        <w:pStyle w:val="Style9"/>
        <w:widowControl/>
        <w:spacing w:after="120"/>
        <w:jc w:val="both"/>
        <w:rPr>
          <w:rFonts w:ascii="Cambria" w:hAnsi="Cambria"/>
          <w:color w:val="000000"/>
          <w:sz w:val="18"/>
          <w:szCs w:val="20"/>
          <w:lang w:val="cs-CZ"/>
        </w:rPr>
      </w:pPr>
      <w:r w:rsidRPr="00605DB2">
        <w:rPr>
          <w:rFonts w:ascii="Cambria" w:hAnsi="Cambria"/>
          <w:i/>
          <w:color w:val="000000"/>
          <w:sz w:val="18"/>
          <w:szCs w:val="20"/>
          <w:lang w:val="cs-CZ"/>
        </w:rPr>
        <w:t>Kolokabilita</w:t>
      </w:r>
      <w:r w:rsidRPr="00605DB2">
        <w:rPr>
          <w:rFonts w:ascii="Cambria" w:hAnsi="Cambria"/>
          <w:color w:val="000000"/>
          <w:sz w:val="18"/>
          <w:szCs w:val="20"/>
          <w:lang w:val="cs-CZ"/>
        </w:rPr>
        <w:t xml:space="preserve"> = Potenciální spojitelnost jednotek/prvků v systému na základě sémantických rysů. Podmínky/restrikce spojitelnosti, tzn. spojitelnost je zadána podle toho, s čím se dané slovo pojit nemůže. Každé slovo má omezenou kolokabilitu, žádné ji nemá úplně volnou.</w:t>
      </w:r>
    </w:p>
    <w:p w:rsidR="0055666E" w:rsidRPr="00605DB2" w:rsidRDefault="0055666E" w:rsidP="0055666E">
      <w:pPr>
        <w:pStyle w:val="Style9"/>
        <w:widowControl/>
        <w:spacing w:after="120"/>
        <w:jc w:val="both"/>
        <w:rPr>
          <w:rStyle w:val="FontStyle29"/>
          <w:rFonts w:ascii="Cambria" w:hAnsi="Cambria"/>
          <w:sz w:val="18"/>
          <w:szCs w:val="20"/>
          <w:lang w:val="cs-CZ" w:eastAsia="cs-CZ"/>
        </w:rPr>
      </w:pPr>
    </w:p>
    <w:p w:rsidR="0055666E" w:rsidRPr="00605DB2" w:rsidRDefault="0055666E" w:rsidP="0055666E">
      <w:pPr>
        <w:pStyle w:val="Style1"/>
        <w:widowControl/>
        <w:jc w:val="both"/>
        <w:rPr>
          <w:rStyle w:val="FontStyle35"/>
          <w:rFonts w:ascii="Cambria" w:hAnsi="Cambria"/>
          <w:b w:val="0"/>
          <w:smallCaps/>
          <w:sz w:val="18"/>
          <w:szCs w:val="20"/>
          <w:lang w:val="cs-CZ" w:eastAsia="cs-CZ"/>
        </w:rPr>
      </w:pPr>
      <w:r w:rsidRPr="00605DB2">
        <w:rPr>
          <w:rStyle w:val="FontStyle35"/>
          <w:rFonts w:ascii="Cambria" w:hAnsi="Cambria"/>
          <w:b w:val="0"/>
          <w:smallCaps/>
          <w:sz w:val="18"/>
          <w:szCs w:val="20"/>
          <w:lang w:val="cs-CZ" w:eastAsia="cs-CZ"/>
        </w:rPr>
        <w:t>Kolokace (víceslovné pojmenování, syntagmata, spojení slov)</w:t>
      </w:r>
    </w:p>
    <w:p w:rsidR="0055666E" w:rsidRPr="00605DB2" w:rsidRDefault="0055666E" w:rsidP="0055666E">
      <w:pPr>
        <w:pStyle w:val="Style9"/>
        <w:widowControl/>
        <w:spacing w:after="120"/>
        <w:jc w:val="both"/>
        <w:rPr>
          <w:rStyle w:val="FontStyle35"/>
          <w:rFonts w:ascii="Cambria" w:hAnsi="Cambria"/>
          <w:sz w:val="18"/>
          <w:szCs w:val="20"/>
          <w:lang w:val="cs-CZ" w:eastAsia="cs-CZ"/>
        </w:rPr>
      </w:pP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Kombinace, syntagma jaz. prvků lexikální povahy; dříve též spojení slov. Na základě distinkcí systém – text (ustálenost – neustálenost) a pravidelnost – nepravidelnost lze vyčlenit několik typů </w:t>
      </w:r>
      <w:r w:rsidRPr="00605DB2">
        <w:rPr>
          <w:rFonts w:ascii="Cambria" w:eastAsia="Andale Sans UI" w:hAnsi="Cambria"/>
          <w:bCs/>
          <w:kern w:val="1"/>
          <w:sz w:val="18"/>
          <w:szCs w:val="20"/>
          <w:lang w:val="cs-CZ"/>
        </w:rPr>
        <w:t>k.: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</w:p>
    <w:p w:rsidR="0055666E" w:rsidRPr="00605DB2" w:rsidRDefault="0055666E" w:rsidP="00605DB2">
      <w:pPr>
        <w:pStyle w:val="Style9"/>
        <w:widowControl/>
        <w:numPr>
          <w:ilvl w:val="0"/>
          <w:numId w:val="13"/>
        </w:numPr>
        <w:spacing w:after="80"/>
        <w:jc w:val="both"/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</w:pPr>
      <w:r w:rsidRPr="00605DB2">
        <w:rPr>
          <w:rStyle w:val="FontStyle35"/>
          <w:rFonts w:ascii="Cambria" w:hAnsi="Cambria"/>
          <w:b w:val="0"/>
          <w:bCs w:val="0"/>
          <w:sz w:val="18"/>
          <w:szCs w:val="20"/>
          <w:lang w:val="cs-CZ" w:eastAsia="cs-CZ"/>
        </w:rPr>
        <w:t>(</w:t>
      </w:r>
      <w:r w:rsidRPr="00605DB2">
        <w:rPr>
          <w:rStyle w:val="FontStyle32"/>
          <w:rFonts w:ascii="Cambria" w:hAnsi="Cambria"/>
          <w:smallCaps/>
          <w:sz w:val="18"/>
          <w:szCs w:val="20"/>
          <w:lang w:val="cs-CZ" w:eastAsia="cs-CZ"/>
        </w:rPr>
        <w:t>1</w:t>
      </w:r>
      <w:r w:rsidRPr="00605DB2">
        <w:rPr>
          <w:rStyle w:val="FontStyle32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a) 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>systémové pravidelné k.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 xml:space="preserve">,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tj. víceslovné termíny 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(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>kyselina sírová, cestovní kancelář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),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 xml:space="preserve"> </w:t>
      </w:r>
    </w:p>
    <w:p w:rsidR="0055666E" w:rsidRPr="00605DB2" w:rsidRDefault="0055666E" w:rsidP="00605DB2">
      <w:pPr>
        <w:pStyle w:val="Style9"/>
        <w:widowControl/>
        <w:numPr>
          <w:ilvl w:val="0"/>
          <w:numId w:val="13"/>
        </w:numPr>
        <w:spacing w:after="80"/>
        <w:jc w:val="both"/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</w:pP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(lb) 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>systémové nepravidelné k.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>,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tj. frazémy a idiomy 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(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>ležet ladem, růžové brýle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);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patří sem i extenze do oblasti termínů 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(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>černá díra, červený trpaslík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),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 xml:space="preserve"> </w:t>
      </w:r>
    </w:p>
    <w:p w:rsidR="0055666E" w:rsidRPr="00605DB2" w:rsidRDefault="0055666E" w:rsidP="00605DB2">
      <w:pPr>
        <w:pStyle w:val="Style9"/>
        <w:widowControl/>
        <w:numPr>
          <w:ilvl w:val="0"/>
          <w:numId w:val="13"/>
        </w:numPr>
        <w:spacing w:after="80"/>
        <w:jc w:val="both"/>
        <w:rPr>
          <w:rStyle w:val="FontStyle29"/>
          <w:rFonts w:ascii="Cambria" w:hAnsi="Cambria"/>
          <w:sz w:val="18"/>
          <w:szCs w:val="20"/>
          <w:lang w:val="cs-CZ" w:eastAsia="cs-CZ"/>
        </w:rPr>
      </w:pP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(2a) 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>textové pravidelné k.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>,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tj. běžné 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>k.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(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>letní dovolená, právě ten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);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v jejich rámci lze vyčlenit 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>k.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typické, které většina mluvčích užívá preferenčně, </w:t>
      </w:r>
    </w:p>
    <w:p w:rsidR="0055666E" w:rsidRPr="00605DB2" w:rsidRDefault="0055666E" w:rsidP="00605DB2">
      <w:pPr>
        <w:pStyle w:val="Style9"/>
        <w:widowControl/>
        <w:numPr>
          <w:ilvl w:val="0"/>
          <w:numId w:val="13"/>
        </w:numPr>
        <w:spacing w:after="80"/>
        <w:jc w:val="both"/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</w:pP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(2b) 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>textové nepravidelné k.</w:t>
      </w:r>
      <w:r w:rsidRPr="00605DB2">
        <w:rPr>
          <w:rStyle w:val="FontStyle35"/>
          <w:rFonts w:ascii="Cambria" w:hAnsi="Cambria"/>
          <w:b w:val="0"/>
          <w:sz w:val="18"/>
          <w:szCs w:val="20"/>
          <w:lang w:val="cs-CZ" w:eastAsia="cs-CZ"/>
        </w:rPr>
        <w:t>,</w:t>
      </w:r>
      <w:r w:rsidRPr="00605DB2">
        <w:rPr>
          <w:rStyle w:val="FontStyle35"/>
          <w:rFonts w:ascii="Cambria" w:hAnsi="Cambria"/>
          <w:sz w:val="18"/>
          <w:szCs w:val="20"/>
          <w:lang w:val="cs-CZ" w:eastAsia="cs-CZ"/>
        </w:rPr>
        <w:t xml:space="preserve"> </w:t>
      </w:r>
      <w:r w:rsidRPr="00605DB2">
        <w:rPr>
          <w:rStyle w:val="FontStyle29"/>
          <w:rFonts w:ascii="Cambria" w:hAnsi="Cambria"/>
          <w:sz w:val="18"/>
          <w:szCs w:val="20"/>
          <w:lang w:val="cs-CZ" w:eastAsia="cs-CZ"/>
        </w:rPr>
        <w:t xml:space="preserve">tj. individuální autorské metafory 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(</w:t>
      </w:r>
      <w:r w:rsidRPr="00605DB2">
        <w:rPr>
          <w:rStyle w:val="FontStyle30"/>
          <w:rFonts w:ascii="Cambria" w:hAnsi="Cambria"/>
          <w:sz w:val="18"/>
          <w:szCs w:val="20"/>
          <w:lang w:val="cs-CZ" w:eastAsia="cs-CZ"/>
        </w:rPr>
        <w:t>třeskutě vtipný, virové hrátky</w:t>
      </w:r>
      <w:r w:rsidRPr="00605DB2">
        <w:rPr>
          <w:rStyle w:val="FontStyle30"/>
          <w:rFonts w:ascii="Cambria" w:hAnsi="Cambria"/>
          <w:i w:val="0"/>
          <w:iCs w:val="0"/>
          <w:sz w:val="18"/>
          <w:szCs w:val="20"/>
          <w:lang w:val="cs-CZ" w:eastAsia="cs-CZ"/>
        </w:rPr>
        <w:t>).</w:t>
      </w: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18"/>
        </w:rPr>
      </w:pPr>
      <w:r w:rsidRPr="00605DB2">
        <w:rPr>
          <w:rFonts w:ascii="Cambria" w:hAnsi="Cambria"/>
          <w:i/>
          <w:color w:val="000000"/>
          <w:sz w:val="18"/>
          <w:szCs w:val="18"/>
        </w:rPr>
        <w:lastRenderedPageBreak/>
        <w:t>Frazém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ustálené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vícekomponentové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(kombinace alespoň dvou slovních forem), často obrazné a expresivní celistvé pojmenování s omezenou kolokabilitou/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spojovatelností</w:t>
      </w:r>
      <w:proofErr w:type="spellEnd"/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minimálně jeden z komponentů je v dané funkci omezen pouze na tuto kombinaci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ke znakům patří metaforičnost, expresivnost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být v balíku, lézt někomu krkem</w:t>
      </w:r>
      <w:r w:rsidRPr="00605DB2">
        <w:rPr>
          <w:rFonts w:ascii="Cambria" w:hAnsi="Cambria"/>
          <w:color w:val="000000"/>
          <w:sz w:val="18"/>
          <w:szCs w:val="18"/>
        </w:rPr>
        <w:t>), užití archaismů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kout pikle</w:t>
      </w:r>
      <w:r w:rsidRPr="00605DB2">
        <w:rPr>
          <w:rFonts w:ascii="Cambria" w:hAnsi="Cambria"/>
          <w:color w:val="000000"/>
          <w:sz w:val="18"/>
          <w:szCs w:val="18"/>
        </w:rPr>
        <w:t xml:space="preserve">),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monokolokabilita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honit bycha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člení se na přirovnání, frazémy neslovesné, slovesné a větné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máme-li na mysli sémantickou stránku frazému, mluvíme o </w:t>
      </w:r>
      <w:r w:rsidRPr="00605DB2">
        <w:rPr>
          <w:rFonts w:ascii="Cambria" w:hAnsi="Cambria"/>
          <w:b/>
          <w:bCs/>
          <w:color w:val="000000"/>
          <w:sz w:val="18"/>
          <w:szCs w:val="18"/>
        </w:rPr>
        <w:t>idiomu</w:t>
      </w: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18"/>
        </w:rPr>
      </w:pPr>
      <w:r w:rsidRPr="00605DB2">
        <w:rPr>
          <w:rFonts w:ascii="Cambria" w:hAnsi="Cambria"/>
          <w:i/>
          <w:color w:val="000000"/>
          <w:sz w:val="18"/>
          <w:szCs w:val="18"/>
        </w:rPr>
        <w:t xml:space="preserve">Frazeografie 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Style w:val="FontStyle29"/>
          <w:rFonts w:ascii="Cambria" w:hAnsi="Cambria"/>
          <w:sz w:val="18"/>
          <w:szCs w:val="18"/>
        </w:rPr>
      </w:pPr>
      <w:r w:rsidRPr="00605DB2">
        <w:rPr>
          <w:rStyle w:val="FontStyle30"/>
          <w:rFonts w:ascii="Cambria" w:hAnsi="Cambria"/>
          <w:i w:val="0"/>
          <w:sz w:val="18"/>
          <w:szCs w:val="18"/>
        </w:rPr>
        <w:t>aplikovaná</w:t>
      </w:r>
      <w:r w:rsidRPr="00605DB2">
        <w:rPr>
          <w:rStyle w:val="FontStyle30"/>
          <w:rFonts w:ascii="Cambria" w:hAnsi="Cambria"/>
          <w:sz w:val="18"/>
          <w:szCs w:val="18"/>
        </w:rPr>
        <w:t xml:space="preserve"> </w:t>
      </w:r>
      <w:r w:rsidRPr="00605DB2">
        <w:rPr>
          <w:rStyle w:val="FontStyle29"/>
          <w:rFonts w:ascii="Cambria" w:hAnsi="Cambria"/>
          <w:sz w:val="18"/>
          <w:szCs w:val="18"/>
        </w:rPr>
        <w:t>disciplína zabývající se popisem frazeologie a idiomatiky. Rozvíjí se v 70. a 80. letech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Lidová rčení </w:t>
      </w:r>
      <w:r w:rsidRPr="00605DB2">
        <w:rPr>
          <w:rFonts w:ascii="Cambria" w:hAnsi="Cambria"/>
          <w:color w:val="000000"/>
          <w:sz w:val="18"/>
          <w:szCs w:val="18"/>
        </w:rPr>
        <w:t xml:space="preserve">Jaroslava Zaorálka (1947) 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synonym a frazeologismů</w:t>
      </w:r>
      <w:r w:rsidRPr="00605DB2">
        <w:rPr>
          <w:rFonts w:ascii="Cambria" w:hAnsi="Cambria"/>
          <w:color w:val="000000"/>
          <w:sz w:val="18"/>
          <w:szCs w:val="18"/>
        </w:rPr>
        <w:t xml:space="preserve"> J. V. Bečky (1979)</w:t>
      </w:r>
    </w:p>
    <w:p w:rsidR="00C329AF" w:rsidRPr="00605DB2" w:rsidRDefault="00C329AF" w:rsidP="00605DB2">
      <w:pPr>
        <w:pStyle w:val="Normlnweb"/>
        <w:numPr>
          <w:ilvl w:val="0"/>
          <w:numId w:val="14"/>
        </w:numPr>
        <w:spacing w:before="0" w:beforeAutospacing="0" w:after="80"/>
        <w:jc w:val="both"/>
        <w:rPr>
          <w:rFonts w:ascii="Cambria" w:hAnsi="Cambria"/>
          <w:color w:val="000000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Slovník české frazeologie a idiomatiky </w:t>
      </w:r>
      <w:r w:rsidRPr="00605DB2">
        <w:rPr>
          <w:rFonts w:ascii="Cambria" w:hAnsi="Cambria"/>
          <w:color w:val="000000"/>
          <w:sz w:val="18"/>
          <w:szCs w:val="18"/>
        </w:rPr>
        <w:t>Františka Čermáka</w:t>
      </w:r>
    </w:p>
    <w:p w:rsidR="00C329AF" w:rsidRPr="00605DB2" w:rsidRDefault="00C329AF" w:rsidP="00605DB2">
      <w:pPr>
        <w:pStyle w:val="Normlnweb"/>
        <w:numPr>
          <w:ilvl w:val="1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Přirovnání</w:t>
      </w:r>
      <w:r w:rsidRPr="00605DB2">
        <w:rPr>
          <w:rFonts w:ascii="Cambria" w:hAnsi="Cambria"/>
          <w:color w:val="000000"/>
          <w:sz w:val="18"/>
          <w:szCs w:val="18"/>
        </w:rPr>
        <w:t xml:space="preserve"> (1983)</w:t>
      </w:r>
    </w:p>
    <w:p w:rsidR="00C329AF" w:rsidRPr="00605DB2" w:rsidRDefault="00C329AF" w:rsidP="00605DB2">
      <w:pPr>
        <w:pStyle w:val="Normlnweb"/>
        <w:numPr>
          <w:ilvl w:val="1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neslovesné</w:t>
      </w:r>
      <w:r w:rsidRPr="00605DB2">
        <w:rPr>
          <w:rFonts w:ascii="Cambria" w:hAnsi="Cambria"/>
          <w:color w:val="000000"/>
          <w:sz w:val="18"/>
          <w:szCs w:val="18"/>
        </w:rPr>
        <w:t xml:space="preserve"> (1988)</w:t>
      </w:r>
    </w:p>
    <w:p w:rsidR="00C329AF" w:rsidRPr="00605DB2" w:rsidRDefault="00C329AF" w:rsidP="00605DB2">
      <w:pPr>
        <w:pStyle w:val="Normlnweb"/>
        <w:numPr>
          <w:ilvl w:val="1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slovesné</w:t>
      </w:r>
      <w:r w:rsidRPr="00605DB2">
        <w:rPr>
          <w:rFonts w:ascii="Cambria" w:hAnsi="Cambria"/>
          <w:color w:val="000000"/>
          <w:sz w:val="18"/>
          <w:szCs w:val="18"/>
        </w:rPr>
        <w:t xml:space="preserve"> (1994)</w:t>
      </w:r>
    </w:p>
    <w:p w:rsidR="00C329AF" w:rsidRPr="00605DB2" w:rsidRDefault="00C329AF" w:rsidP="00605DB2">
      <w:pPr>
        <w:pStyle w:val="Normlnweb"/>
        <w:numPr>
          <w:ilvl w:val="1"/>
          <w:numId w:val="1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větné</w:t>
      </w:r>
      <w:r w:rsidRPr="00605DB2">
        <w:rPr>
          <w:rFonts w:ascii="Cambria" w:hAnsi="Cambria"/>
          <w:color w:val="000000"/>
          <w:sz w:val="18"/>
          <w:szCs w:val="18"/>
        </w:rPr>
        <w:t xml:space="preserve"> (2004)</w:t>
      </w: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  <w:highlight w:val="yellow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8. Slovní zásoba češtiny, její strukturace, historické proměny, aktuální vývojové tendence.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C329AF" w:rsidRPr="00605DB2" w:rsidRDefault="00C329AF" w:rsidP="00C329AF">
      <w:pPr>
        <w:pStyle w:val="Zkladntext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Slovní zásoba</w:t>
      </w:r>
      <w:r w:rsidRPr="00605DB2">
        <w:rPr>
          <w:rFonts w:ascii="Cambria" w:hAnsi="Cambria"/>
          <w:sz w:val="18"/>
          <w:szCs w:val="18"/>
        </w:rPr>
        <w:t xml:space="preserve"> – soubor již existujících jednotek lexikonu, s lexikonem pracujeme ve smyslu již existující a v jazyce nějakým způsobem ustálené slovní zásoby. SZ českého jazyka čítá asi statisíce jednoslovných výrazů; výkladový Příruční slovník jazyka českého má 250 000 heslových slov. </w:t>
      </w:r>
    </w:p>
    <w:p w:rsidR="00C329AF" w:rsidRPr="00605DB2" w:rsidRDefault="00C329AF" w:rsidP="00C329AF">
      <w:pPr>
        <w:pStyle w:val="Zkladntext"/>
        <w:jc w:val="both"/>
        <w:rPr>
          <w:rFonts w:ascii="Cambria" w:hAnsi="Cambria"/>
          <w:sz w:val="18"/>
          <w:szCs w:val="18"/>
        </w:rPr>
      </w:pPr>
    </w:p>
    <w:p w:rsidR="00C329AF" w:rsidRPr="00605DB2" w:rsidRDefault="00C329AF" w:rsidP="00C329AF">
      <w:pPr>
        <w:pStyle w:val="Zkladntext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605DB2">
        <w:rPr>
          <w:rFonts w:ascii="Cambria" w:hAnsi="Cambria"/>
          <w:b/>
          <w:smallCaps/>
          <w:kern w:val="20"/>
          <w:sz w:val="18"/>
          <w:szCs w:val="18"/>
        </w:rPr>
        <w:t>Strukturace SZ češtiny</w:t>
      </w:r>
    </w:p>
    <w:p w:rsidR="00C329AF" w:rsidRPr="00605DB2" w:rsidRDefault="00C329AF" w:rsidP="00C329AF">
      <w:pPr>
        <w:pStyle w:val="Zkladntext"/>
        <w:spacing w:after="80"/>
        <w:jc w:val="both"/>
        <w:rPr>
          <w:rStyle w:val="FontStyle18"/>
          <w:rFonts w:ascii="Cambria" w:hAnsi="Cambria"/>
          <w:smallCaps/>
          <w:kern w:val="20"/>
          <w:sz w:val="18"/>
          <w:szCs w:val="18"/>
        </w:rPr>
      </w:pPr>
      <w:r w:rsidRPr="00605DB2">
        <w:rPr>
          <w:rStyle w:val="FontStyle18"/>
          <w:rFonts w:ascii="Cambria" w:hAnsi="Cambria"/>
          <w:smallCaps/>
          <w:kern w:val="20"/>
          <w:sz w:val="18"/>
          <w:szCs w:val="18"/>
        </w:rPr>
        <w:t>Slovní zásoba vymezená teritoriálně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Style w:val="FontStyle18"/>
          <w:rFonts w:ascii="Cambria" w:hAnsi="Cambria"/>
          <w:sz w:val="18"/>
          <w:szCs w:val="18"/>
        </w:rPr>
      </w:pPr>
      <w:r w:rsidRPr="00605DB2">
        <w:rPr>
          <w:rStyle w:val="FontStyle18"/>
          <w:rFonts w:ascii="Cambria" w:hAnsi="Cambria"/>
          <w:b/>
          <w:sz w:val="18"/>
          <w:szCs w:val="18"/>
        </w:rPr>
        <w:t>dialektismy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 = slova, jejichž užívání je omezené místně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Style w:val="FontStyle18"/>
          <w:rFonts w:ascii="Cambria" w:hAnsi="Cambria"/>
          <w:sz w:val="18"/>
          <w:szCs w:val="18"/>
        </w:rPr>
      </w:pPr>
      <w:r w:rsidRPr="00605DB2">
        <w:rPr>
          <w:rStyle w:val="FontStyle18"/>
          <w:rFonts w:ascii="Cambria" w:hAnsi="Cambria"/>
          <w:b/>
          <w:sz w:val="18"/>
          <w:szCs w:val="18"/>
        </w:rPr>
        <w:t>regionalismy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 = moravismy a čechismy; slova typická pro oblast Moravy nebo Čech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Style w:val="FontStyle18"/>
          <w:rFonts w:ascii="Cambria" w:hAnsi="Cambria"/>
          <w:sz w:val="18"/>
          <w:szCs w:val="18"/>
        </w:rPr>
      </w:pPr>
      <w:r w:rsidRPr="00605DB2">
        <w:rPr>
          <w:rStyle w:val="FontStyle18"/>
          <w:rFonts w:ascii="Cambria" w:hAnsi="Cambria"/>
          <w:b/>
          <w:sz w:val="18"/>
          <w:szCs w:val="18"/>
        </w:rPr>
        <w:t xml:space="preserve">oblastní výrazy 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jsou často chápány jako regionální spisovné varianty (běžné je toto hodnocení např. u moravismů </w:t>
      </w:r>
      <w:r w:rsidRPr="00605DB2">
        <w:rPr>
          <w:rStyle w:val="FontStyle18"/>
          <w:rFonts w:ascii="Cambria" w:hAnsi="Cambria"/>
          <w:i/>
          <w:sz w:val="18"/>
          <w:szCs w:val="18"/>
        </w:rPr>
        <w:t>sodovka, stolař, dědina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 apod., u čechismů </w:t>
      </w:r>
      <w:r w:rsidRPr="00605DB2">
        <w:rPr>
          <w:rStyle w:val="FontStyle18"/>
          <w:rFonts w:ascii="Cambria" w:hAnsi="Cambria"/>
          <w:i/>
          <w:sz w:val="18"/>
          <w:szCs w:val="18"/>
        </w:rPr>
        <w:t>kytka, hřímat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 apod.)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Style w:val="FontStyle18"/>
          <w:rFonts w:ascii="Cambria" w:hAnsi="Cambria"/>
          <w:sz w:val="18"/>
          <w:szCs w:val="18"/>
        </w:rPr>
      </w:pPr>
      <w:proofErr w:type="spellStart"/>
      <w:r w:rsidRPr="00605DB2">
        <w:rPr>
          <w:rStyle w:val="FontStyle18"/>
          <w:rFonts w:ascii="Cambria" w:hAnsi="Cambria"/>
          <w:b/>
          <w:sz w:val="18"/>
          <w:szCs w:val="18"/>
        </w:rPr>
        <w:t>etnografismy</w:t>
      </w:r>
      <w:proofErr w:type="spellEnd"/>
      <w:r w:rsidRPr="00605DB2">
        <w:rPr>
          <w:rStyle w:val="FontStyle18"/>
          <w:rFonts w:ascii="Cambria" w:hAnsi="Cambria"/>
          <w:sz w:val="18"/>
          <w:szCs w:val="18"/>
        </w:rPr>
        <w:t xml:space="preserve"> = nářeční slova charakterizující skutečnost specifickou pro život v daném regionu (</w:t>
      </w:r>
      <w:proofErr w:type="spellStart"/>
      <w:r w:rsidRPr="00605DB2">
        <w:rPr>
          <w:rStyle w:val="FontStyle18"/>
          <w:rFonts w:ascii="Cambria" w:hAnsi="Cambria"/>
          <w:i/>
          <w:sz w:val="18"/>
          <w:szCs w:val="18"/>
        </w:rPr>
        <w:t>kordule</w:t>
      </w:r>
      <w:proofErr w:type="spellEnd"/>
      <w:r w:rsidRPr="00605DB2">
        <w:rPr>
          <w:rStyle w:val="FontStyle18"/>
          <w:rFonts w:ascii="Cambria" w:hAnsi="Cambria"/>
          <w:i/>
          <w:sz w:val="18"/>
          <w:szCs w:val="18"/>
        </w:rPr>
        <w:t>, krpce</w:t>
      </w:r>
      <w:r w:rsidRPr="00605DB2">
        <w:rPr>
          <w:rStyle w:val="FontStyle18"/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Style w:val="FontStyle18"/>
          <w:rFonts w:ascii="Cambria" w:hAnsi="Cambria"/>
          <w:sz w:val="18"/>
          <w:szCs w:val="18"/>
        </w:rPr>
      </w:pPr>
      <w:r w:rsidRPr="00605DB2">
        <w:rPr>
          <w:rStyle w:val="FontStyle18"/>
          <w:rFonts w:ascii="Cambria" w:hAnsi="Cambria"/>
          <w:b/>
          <w:sz w:val="18"/>
          <w:szCs w:val="18"/>
        </w:rPr>
        <w:t>slova obecné češtiny</w:t>
      </w:r>
      <w:r w:rsidRPr="00605DB2">
        <w:rPr>
          <w:rStyle w:val="FontStyle18"/>
          <w:rFonts w:ascii="Cambria" w:hAnsi="Cambria"/>
          <w:sz w:val="18"/>
          <w:szCs w:val="18"/>
        </w:rPr>
        <w:t xml:space="preserve"> (zvláštní vrstva – kvůli značnému teritoriálnímu a funkčnímu rozšíření pronikají některé prvky i do spisovné češtiny, zejména její mluvené podoby)</w:t>
      </w: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Style w:val="FontStyle18"/>
          <w:rFonts w:ascii="Cambria" w:hAnsi="Cambria"/>
          <w:smallCaps/>
          <w:kern w:val="20"/>
          <w:sz w:val="18"/>
          <w:szCs w:val="18"/>
        </w:rPr>
      </w:pPr>
      <w:r w:rsidRPr="00605DB2">
        <w:rPr>
          <w:rStyle w:val="FontStyle18"/>
          <w:rFonts w:ascii="Cambria" w:hAnsi="Cambria"/>
          <w:smallCaps/>
          <w:kern w:val="20"/>
          <w:sz w:val="18"/>
          <w:szCs w:val="18"/>
        </w:rPr>
        <w:t>Slovní zásoba vymezená sociálně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profesní mluva </w:t>
      </w:r>
      <w:r w:rsidRPr="00605DB2">
        <w:rPr>
          <w:rFonts w:ascii="Cambria" w:hAnsi="Cambria"/>
          <w:sz w:val="18"/>
          <w:szCs w:val="18"/>
        </w:rPr>
        <w:t>= soubor termínů a frází užívaných skupinou zaměstnanců při pracovním procesu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slang </w:t>
      </w:r>
      <w:r w:rsidRPr="00605DB2">
        <w:rPr>
          <w:rFonts w:ascii="Cambria" w:hAnsi="Cambria"/>
          <w:sz w:val="18"/>
          <w:szCs w:val="18"/>
        </w:rPr>
        <w:t xml:space="preserve">= soubor slov a frází užívaných skupinou lidí spjatých stejným zájmem, eventuálně taky profesí 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argot </w:t>
      </w:r>
      <w:r w:rsidRPr="00605DB2">
        <w:rPr>
          <w:rFonts w:ascii="Cambria" w:hAnsi="Cambria"/>
          <w:sz w:val="18"/>
          <w:szCs w:val="18"/>
        </w:rPr>
        <w:t>= mluva společenské spodiny</w:t>
      </w: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Style w:val="FontStyle18"/>
          <w:rFonts w:ascii="Cambria" w:hAnsi="Cambria"/>
          <w:smallCaps/>
          <w:kern w:val="20"/>
          <w:sz w:val="18"/>
          <w:szCs w:val="18"/>
        </w:rPr>
      </w:pPr>
      <w:r w:rsidRPr="00605DB2">
        <w:rPr>
          <w:rStyle w:val="FontStyle18"/>
          <w:rFonts w:ascii="Cambria" w:hAnsi="Cambria"/>
          <w:smallCaps/>
          <w:kern w:val="20"/>
          <w:sz w:val="18"/>
          <w:szCs w:val="18"/>
        </w:rPr>
        <w:t>Slovní zásoba vymezená časovou platností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archaismy </w:t>
      </w:r>
      <w:r w:rsidRPr="00605DB2">
        <w:rPr>
          <w:rFonts w:ascii="Cambria" w:hAnsi="Cambria"/>
          <w:sz w:val="18"/>
          <w:szCs w:val="18"/>
        </w:rPr>
        <w:t>= pojmenování ustupující jinému pojmenování novějšímu, které se stalo běžnějším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historismy </w:t>
      </w:r>
      <w:r w:rsidRPr="00605DB2">
        <w:rPr>
          <w:rFonts w:ascii="Cambria" w:hAnsi="Cambria"/>
          <w:sz w:val="18"/>
          <w:szCs w:val="18"/>
        </w:rPr>
        <w:t>= pojmenování zaniklých historických skutečností (např. halapartna)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neologismy </w:t>
      </w:r>
      <w:r w:rsidRPr="00605DB2">
        <w:rPr>
          <w:rFonts w:ascii="Cambria" w:hAnsi="Cambria"/>
          <w:sz w:val="18"/>
          <w:szCs w:val="18"/>
        </w:rPr>
        <w:t>= relativně nová slova, která doposud pevně nezakotvila v povědomí všech mluvčích nebo jsou alespoň jako nová pociťována</w:t>
      </w: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Style w:val="FontStyle18"/>
          <w:rFonts w:ascii="Cambria" w:hAnsi="Cambria"/>
          <w:smallCaps/>
          <w:kern w:val="20"/>
          <w:sz w:val="18"/>
          <w:szCs w:val="18"/>
        </w:rPr>
      </w:pPr>
      <w:r w:rsidRPr="00605DB2">
        <w:rPr>
          <w:rStyle w:val="FontStyle18"/>
          <w:rFonts w:ascii="Cambria" w:hAnsi="Cambria"/>
          <w:smallCaps/>
          <w:kern w:val="20"/>
          <w:sz w:val="18"/>
          <w:szCs w:val="18"/>
        </w:rPr>
        <w:lastRenderedPageBreak/>
        <w:t>Slovní zásoba vymezená příznakem expresivnosti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expresivní slovo se odlišuje od slova neutrálního tím, že vedle pojmového významu obsahuje i pragmatickou významovou složku vyjadřující citový a volní vztah mluvčího ke sdělované skutečnosti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kladně zabarvená slova: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jejich častým rysem je </w:t>
      </w:r>
      <w:proofErr w:type="spellStart"/>
      <w:r w:rsidRPr="00605DB2">
        <w:rPr>
          <w:rFonts w:ascii="Cambria" w:hAnsi="Cambria"/>
          <w:sz w:val="18"/>
          <w:szCs w:val="18"/>
        </w:rPr>
        <w:t>deminutivnost</w:t>
      </w:r>
      <w:proofErr w:type="spellEnd"/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familiární slova</w:t>
      </w:r>
      <w:r w:rsidRPr="00605DB2">
        <w:rPr>
          <w:rFonts w:ascii="Cambria" w:hAnsi="Cambria"/>
          <w:sz w:val="18"/>
          <w:szCs w:val="18"/>
        </w:rPr>
        <w:t xml:space="preserve"> = užívána v důvěrném styku blízkých osob (</w:t>
      </w:r>
      <w:r w:rsidRPr="00605DB2">
        <w:rPr>
          <w:rFonts w:ascii="Cambria" w:hAnsi="Cambria"/>
          <w:i/>
          <w:sz w:val="18"/>
          <w:szCs w:val="18"/>
        </w:rPr>
        <w:t>miláčku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hypokoristika </w:t>
      </w:r>
      <w:r w:rsidRPr="00605DB2">
        <w:rPr>
          <w:rFonts w:ascii="Cambria" w:hAnsi="Cambria"/>
          <w:sz w:val="18"/>
          <w:szCs w:val="18"/>
        </w:rPr>
        <w:t>= domácké obměny vlastních nebo obecně příbuzenských jmen (</w:t>
      </w:r>
      <w:r w:rsidRPr="00605DB2">
        <w:rPr>
          <w:rFonts w:ascii="Cambria" w:hAnsi="Cambria"/>
          <w:i/>
          <w:sz w:val="18"/>
          <w:szCs w:val="18"/>
        </w:rPr>
        <w:t>Pepek, mamka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dětská slova</w:t>
      </w:r>
      <w:r w:rsidRPr="00605DB2">
        <w:rPr>
          <w:rFonts w:ascii="Cambria" w:hAnsi="Cambria"/>
          <w:sz w:val="18"/>
          <w:szCs w:val="18"/>
        </w:rPr>
        <w:t xml:space="preserve"> = užívaná dětmi nebo dospělými v rozhovoru s dětmi (</w:t>
      </w:r>
      <w:r w:rsidRPr="00605DB2">
        <w:rPr>
          <w:rFonts w:ascii="Cambria" w:hAnsi="Cambria"/>
          <w:i/>
          <w:sz w:val="18"/>
          <w:szCs w:val="18"/>
        </w:rPr>
        <w:t xml:space="preserve">papat, </w:t>
      </w:r>
      <w:proofErr w:type="spellStart"/>
      <w:r w:rsidRPr="00605DB2">
        <w:rPr>
          <w:rFonts w:ascii="Cambria" w:hAnsi="Cambria"/>
          <w:i/>
          <w:sz w:val="18"/>
          <w:szCs w:val="18"/>
        </w:rPr>
        <w:t>papu</w:t>
      </w:r>
      <w:proofErr w:type="spellEnd"/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eufemismus (meliorativum) </w:t>
      </w:r>
      <w:r w:rsidRPr="00605DB2">
        <w:rPr>
          <w:rFonts w:ascii="Cambria" w:hAnsi="Cambria"/>
          <w:sz w:val="18"/>
          <w:szCs w:val="18"/>
        </w:rPr>
        <w:t>= zjemňující slova, která nahrazují primární pojmenování nějaké nepříjemné, společensky nevhodné skutečnosti a snaží se její nepříjemnost zastřít (</w:t>
      </w:r>
      <w:r w:rsidRPr="00605DB2">
        <w:rPr>
          <w:rFonts w:ascii="Cambria" w:hAnsi="Cambria"/>
          <w:i/>
          <w:sz w:val="18"/>
          <w:szCs w:val="18"/>
        </w:rPr>
        <w:t>zesnout</w:t>
      </w:r>
      <w:r w:rsidRPr="00605DB2">
        <w:rPr>
          <w:rFonts w:ascii="Cambria" w:hAnsi="Cambria"/>
          <w:sz w:val="18"/>
          <w:szCs w:val="18"/>
        </w:rPr>
        <w:t xml:space="preserve"> místo </w:t>
      </w:r>
      <w:r w:rsidRPr="00605DB2">
        <w:rPr>
          <w:rFonts w:ascii="Cambria" w:hAnsi="Cambria"/>
          <w:i/>
          <w:sz w:val="18"/>
          <w:szCs w:val="18"/>
        </w:rPr>
        <w:t>zemřít</w:t>
      </w:r>
      <w:r w:rsidRPr="00605DB2">
        <w:rPr>
          <w:rFonts w:ascii="Cambria" w:hAnsi="Cambria"/>
          <w:sz w:val="18"/>
          <w:szCs w:val="18"/>
        </w:rPr>
        <w:t xml:space="preserve"> apod.)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záporně zabarvená slova: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pejorativa</w:t>
      </w:r>
      <w:r w:rsidRPr="00605DB2">
        <w:rPr>
          <w:rFonts w:ascii="Cambria" w:hAnsi="Cambria"/>
          <w:sz w:val="18"/>
          <w:szCs w:val="18"/>
        </w:rPr>
        <w:t xml:space="preserve"> = hanlivá slova (</w:t>
      </w:r>
      <w:r w:rsidRPr="00605DB2">
        <w:rPr>
          <w:rFonts w:ascii="Cambria" w:hAnsi="Cambria"/>
          <w:i/>
          <w:sz w:val="18"/>
          <w:szCs w:val="18"/>
        </w:rPr>
        <w:t>špicl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 xml:space="preserve">augmentativa </w:t>
      </w:r>
      <w:r w:rsidRPr="00605DB2">
        <w:rPr>
          <w:rFonts w:ascii="Cambria" w:hAnsi="Cambria"/>
          <w:sz w:val="18"/>
          <w:szCs w:val="18"/>
        </w:rPr>
        <w:t>= slova zveličená (</w:t>
      </w:r>
      <w:r w:rsidRPr="00605DB2">
        <w:rPr>
          <w:rFonts w:ascii="Cambria" w:hAnsi="Cambria"/>
          <w:i/>
          <w:sz w:val="18"/>
          <w:szCs w:val="18"/>
        </w:rPr>
        <w:t>psisko, babizna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slova zhrubělá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slova vulgární</w:t>
      </w:r>
      <w:r w:rsidRPr="00605DB2">
        <w:rPr>
          <w:rFonts w:ascii="Cambria" w:hAnsi="Cambria"/>
          <w:sz w:val="18"/>
          <w:szCs w:val="18"/>
        </w:rPr>
        <w:t xml:space="preserve"> (</w:t>
      </w:r>
      <w:r w:rsidRPr="00605DB2">
        <w:rPr>
          <w:rFonts w:ascii="Cambria" w:hAnsi="Cambria"/>
          <w:i/>
          <w:sz w:val="18"/>
          <w:szCs w:val="18"/>
        </w:rPr>
        <w:t>hajzl, prase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dysfemismus</w:t>
      </w:r>
      <w:r w:rsidRPr="00605DB2">
        <w:rPr>
          <w:rFonts w:ascii="Cambria" w:hAnsi="Cambria"/>
          <w:sz w:val="18"/>
          <w:szCs w:val="18"/>
        </w:rPr>
        <w:t xml:space="preserve"> = protiklad eufemismu, slova zveličující nepříjemnost skutečnosti (</w:t>
      </w:r>
      <w:r w:rsidRPr="00605DB2">
        <w:rPr>
          <w:rFonts w:ascii="Cambria" w:hAnsi="Cambria"/>
          <w:i/>
          <w:sz w:val="18"/>
          <w:szCs w:val="18"/>
        </w:rPr>
        <w:t xml:space="preserve">chcípnout </w:t>
      </w:r>
      <w:r w:rsidRPr="00605DB2">
        <w:rPr>
          <w:rFonts w:ascii="Cambria" w:hAnsi="Cambria"/>
          <w:sz w:val="18"/>
          <w:szCs w:val="18"/>
        </w:rPr>
        <w:t xml:space="preserve">místo </w:t>
      </w:r>
      <w:r w:rsidRPr="00605DB2">
        <w:rPr>
          <w:rFonts w:ascii="Cambria" w:hAnsi="Cambria"/>
          <w:i/>
          <w:sz w:val="18"/>
          <w:szCs w:val="18"/>
        </w:rPr>
        <w:t>zemřít</w:t>
      </w:r>
      <w:r w:rsidRPr="00605DB2">
        <w:rPr>
          <w:rFonts w:ascii="Cambria" w:hAnsi="Cambria"/>
          <w:sz w:val="18"/>
          <w:szCs w:val="18"/>
        </w:rPr>
        <w:t xml:space="preserve">) </w:t>
      </w:r>
    </w:p>
    <w:p w:rsidR="00C329AF" w:rsidRPr="00605DB2" w:rsidRDefault="00C329AF" w:rsidP="00C329AF">
      <w:pPr>
        <w:widowControl/>
        <w:suppressAutoHyphens w:val="0"/>
        <w:spacing w:after="80"/>
        <w:rPr>
          <w:rFonts w:ascii="Cambria" w:hAnsi="Cambria"/>
          <w:sz w:val="18"/>
          <w:szCs w:val="18"/>
        </w:rPr>
      </w:pPr>
    </w:p>
    <w:p w:rsidR="00C329AF" w:rsidRPr="00605DB2" w:rsidRDefault="00C329AF" w:rsidP="00C329AF">
      <w:pPr>
        <w:pStyle w:val="Zkladntext"/>
        <w:spacing w:after="80"/>
        <w:jc w:val="both"/>
        <w:rPr>
          <w:rStyle w:val="FontStyle18"/>
          <w:rFonts w:ascii="Cambria" w:hAnsi="Cambria"/>
          <w:smallCaps/>
          <w:kern w:val="20"/>
          <w:sz w:val="18"/>
          <w:szCs w:val="18"/>
        </w:rPr>
      </w:pPr>
      <w:r w:rsidRPr="00605DB2">
        <w:rPr>
          <w:rStyle w:val="FontStyle18"/>
          <w:rFonts w:ascii="Cambria" w:hAnsi="Cambria"/>
          <w:smallCaps/>
          <w:kern w:val="20"/>
          <w:sz w:val="18"/>
          <w:szCs w:val="18"/>
        </w:rPr>
        <w:t>Slovní zásoba vymezená funkčněstylovou příslušností</w:t>
      </w:r>
    </w:p>
    <w:p w:rsidR="00C329AF" w:rsidRPr="00605DB2" w:rsidRDefault="00C329AF" w:rsidP="00605DB2">
      <w:pPr>
        <w:pStyle w:val="Zkladntext"/>
        <w:widowControl/>
        <w:numPr>
          <w:ilvl w:val="0"/>
          <w:numId w:val="13"/>
        </w:numPr>
        <w:suppressAutoHyphens w:val="0"/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kern w:val="24"/>
          <w:sz w:val="18"/>
          <w:szCs w:val="18"/>
        </w:rPr>
        <w:t xml:space="preserve">některá slova jsou příznaková svou příslušností k lexikální vrstvě charakteristické pro určitý styl, mohou tak mít např. </w:t>
      </w:r>
      <w:r w:rsidRPr="00605DB2">
        <w:rPr>
          <w:rFonts w:ascii="Cambria" w:hAnsi="Cambria"/>
          <w:b/>
          <w:kern w:val="24"/>
          <w:sz w:val="18"/>
          <w:szCs w:val="18"/>
        </w:rPr>
        <w:t>příznak odborného stylu</w:t>
      </w:r>
      <w:r w:rsidRPr="00605DB2">
        <w:rPr>
          <w:rFonts w:ascii="Cambria" w:hAnsi="Cambria"/>
          <w:kern w:val="24"/>
          <w:sz w:val="18"/>
          <w:szCs w:val="18"/>
        </w:rPr>
        <w:t xml:space="preserve"> (odborné termíny), publicistického stylu apod. Viz stylistika. </w:t>
      </w: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C329AF" w:rsidRPr="00605DB2" w:rsidRDefault="00C329AF" w:rsidP="00C329AF">
      <w:pPr>
        <w:pStyle w:val="Zkladntext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605DB2">
        <w:rPr>
          <w:rFonts w:ascii="Cambria" w:hAnsi="Cambria"/>
          <w:b/>
          <w:smallCaps/>
          <w:kern w:val="20"/>
          <w:sz w:val="18"/>
          <w:szCs w:val="18"/>
        </w:rPr>
        <w:t>Historické proměny SZ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slovní zásoba</w:t>
      </w:r>
      <w:hyperlink r:id="rId8" w:anchor="cite_note-5" w:history="1"/>
      <w:r w:rsidRPr="00605DB2">
        <w:rPr>
          <w:rFonts w:ascii="Cambria" w:hAnsi="Cambria"/>
          <w:sz w:val="18"/>
          <w:szCs w:val="18"/>
        </w:rPr>
        <w:t> češtiny je převážně slovanského původu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řada slov z oblasti kultury a vědy byla převzata z řečtiny a </w:t>
      </w:r>
      <w:r w:rsidRPr="00605DB2">
        <w:rPr>
          <w:rFonts w:ascii="Cambria" w:hAnsi="Cambria"/>
          <w:b/>
          <w:sz w:val="18"/>
          <w:szCs w:val="18"/>
        </w:rPr>
        <w:t>latiny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vzhledem k těsným historickým kontaktům byla řada slov přejata z </w:t>
      </w:r>
      <w:hyperlink r:id="rId9" w:tooltip="Němčina" w:history="1">
        <w:r w:rsidRPr="00605DB2">
          <w:rPr>
            <w:rFonts w:ascii="Cambria" w:hAnsi="Cambria"/>
            <w:b/>
            <w:sz w:val="18"/>
            <w:szCs w:val="18"/>
          </w:rPr>
          <w:t>němčiny</w:t>
        </w:r>
      </w:hyperlink>
      <w:r w:rsidRPr="00605DB2">
        <w:rPr>
          <w:rFonts w:ascii="Cambria" w:hAnsi="Cambria"/>
          <w:sz w:val="18"/>
          <w:szCs w:val="18"/>
        </w:rPr>
        <w:t>, případně jejím prostřednictvím byla přejata slova z jiných jazyků. Z němčiny pochází řada slov z oblasti řemeslnického názvosloví i slangu, mnoho slov proniklo do nespisovných vrstev jazyka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pozůstatek bilingvismu: asi </w:t>
      </w:r>
      <w:r w:rsidRPr="00605DB2">
        <w:rPr>
          <w:rFonts w:ascii="Cambria" w:hAnsi="Cambria"/>
          <w:i/>
          <w:sz w:val="18"/>
          <w:szCs w:val="18"/>
        </w:rPr>
        <w:t>3 000 trvalých přejímek z němčiny</w:t>
      </w:r>
      <w:r w:rsidRPr="00605DB2">
        <w:rPr>
          <w:rFonts w:ascii="Cambria" w:hAnsi="Cambria"/>
          <w:sz w:val="18"/>
          <w:szCs w:val="18"/>
        </w:rPr>
        <w:t xml:space="preserve"> ve spisovném a mluveném jazyce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v období </w:t>
      </w:r>
      <w:r w:rsidRPr="00605DB2">
        <w:rPr>
          <w:rFonts w:ascii="Cambria" w:hAnsi="Cambria"/>
          <w:b/>
          <w:sz w:val="18"/>
          <w:szCs w:val="18"/>
        </w:rPr>
        <w:t>národního obrození</w:t>
      </w:r>
      <w:r w:rsidRPr="00605DB2">
        <w:rPr>
          <w:rFonts w:ascii="Cambria" w:hAnsi="Cambria"/>
          <w:sz w:val="18"/>
          <w:szCs w:val="18"/>
        </w:rPr>
        <w:t xml:space="preserve"> byla řada slov programově přejímána ze slovanských jazyků – polštiny, ruštiny aj. Uměle bylo vytvořeno české odborné názvosloví, často doslovným překladem (kalky). Mnohé tyto pojmy se ujaly a jsou běžně používány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ruština</w:t>
      </w:r>
      <w:r w:rsidRPr="00605DB2">
        <w:rPr>
          <w:rFonts w:ascii="Cambria" w:hAnsi="Cambria"/>
          <w:sz w:val="18"/>
          <w:szCs w:val="18"/>
        </w:rPr>
        <w:t xml:space="preserve"> pak obohacovala češtinu zejména v druhé polovině 20. století, zejména z politických důvodů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slova z oblasti ekonomie (</w:t>
      </w:r>
      <w:r w:rsidRPr="00605DB2">
        <w:rPr>
          <w:rFonts w:ascii="Cambria" w:hAnsi="Cambria"/>
          <w:i/>
          <w:sz w:val="18"/>
          <w:szCs w:val="18"/>
        </w:rPr>
        <w:t>pětiletka</w:t>
      </w:r>
      <w:r w:rsidRPr="00605DB2">
        <w:rPr>
          <w:rFonts w:ascii="Cambria" w:hAnsi="Cambria"/>
          <w:sz w:val="18"/>
          <w:szCs w:val="18"/>
        </w:rPr>
        <w:t>), vojenství (</w:t>
      </w:r>
      <w:r w:rsidRPr="00605DB2">
        <w:rPr>
          <w:rFonts w:ascii="Cambria" w:hAnsi="Cambria"/>
          <w:i/>
          <w:sz w:val="18"/>
          <w:szCs w:val="18"/>
        </w:rPr>
        <w:t>dokladovat</w:t>
      </w:r>
      <w:r w:rsidRPr="00605DB2">
        <w:rPr>
          <w:rFonts w:ascii="Cambria" w:hAnsi="Cambria"/>
          <w:sz w:val="18"/>
          <w:szCs w:val="18"/>
        </w:rPr>
        <w:t>), státní správy (</w:t>
      </w:r>
      <w:r w:rsidRPr="00605DB2">
        <w:rPr>
          <w:rFonts w:ascii="Cambria" w:hAnsi="Cambria"/>
          <w:i/>
          <w:sz w:val="18"/>
          <w:szCs w:val="18"/>
        </w:rPr>
        <w:t>bezpečnost, narušitel hranice</w:t>
      </w:r>
      <w:r w:rsidRPr="00605DB2">
        <w:rPr>
          <w:rFonts w:ascii="Cambria" w:hAnsi="Cambria"/>
          <w:sz w:val="18"/>
          <w:szCs w:val="18"/>
        </w:rPr>
        <w:t>), politiky (</w:t>
      </w:r>
      <w:r w:rsidRPr="00605DB2">
        <w:rPr>
          <w:rFonts w:ascii="Cambria" w:hAnsi="Cambria"/>
          <w:i/>
          <w:sz w:val="18"/>
          <w:szCs w:val="18"/>
        </w:rPr>
        <w:t>čistka, prověrka</w:t>
      </w:r>
      <w:r w:rsidRPr="00605DB2">
        <w:rPr>
          <w:rFonts w:ascii="Cambria" w:hAnsi="Cambria"/>
          <w:sz w:val="18"/>
          <w:szCs w:val="18"/>
        </w:rPr>
        <w:t>) a publicistiky (</w:t>
      </w:r>
      <w:r w:rsidRPr="00605DB2">
        <w:rPr>
          <w:rFonts w:ascii="Cambria" w:hAnsi="Cambria"/>
          <w:i/>
          <w:sz w:val="18"/>
          <w:szCs w:val="18"/>
        </w:rPr>
        <w:t>družba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 xml:space="preserve">z italštiny pochází řada pojmů z oblasti hudby, architektury a módy 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z francouzštiny slova týkající se módy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angličtina</w:t>
      </w:r>
      <w:r w:rsidRPr="00605DB2">
        <w:rPr>
          <w:rFonts w:ascii="Cambria" w:hAnsi="Cambria"/>
          <w:sz w:val="18"/>
          <w:szCs w:val="18"/>
        </w:rPr>
        <w:t> původně byla zdrojem sportovních výrazů, v současnosti z ní pocházejí mnohá slova z oblasti výpočetní techniky a mnoha dalších oblastí života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ještě před rokem 1989 předstihla počtem přejímek němčinu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věda a technika (</w:t>
      </w:r>
      <w:r w:rsidRPr="00605DB2">
        <w:rPr>
          <w:rFonts w:ascii="Cambria" w:hAnsi="Cambria"/>
          <w:i/>
          <w:sz w:val="18"/>
          <w:szCs w:val="18"/>
        </w:rPr>
        <w:t>laser</w:t>
      </w:r>
      <w:r w:rsidRPr="00605DB2">
        <w:rPr>
          <w:rFonts w:ascii="Cambria" w:hAnsi="Cambria"/>
          <w:sz w:val="18"/>
          <w:szCs w:val="18"/>
        </w:rPr>
        <w:t>), ekonomika (</w:t>
      </w:r>
      <w:r w:rsidRPr="00605DB2">
        <w:rPr>
          <w:rFonts w:ascii="Cambria" w:hAnsi="Cambria"/>
          <w:i/>
          <w:sz w:val="18"/>
          <w:szCs w:val="18"/>
        </w:rPr>
        <w:t>marketing</w:t>
      </w:r>
      <w:r w:rsidRPr="00605DB2">
        <w:rPr>
          <w:rFonts w:ascii="Cambria" w:hAnsi="Cambria"/>
          <w:sz w:val="18"/>
          <w:szCs w:val="18"/>
        </w:rPr>
        <w:t>), bankovnictví (</w:t>
      </w:r>
      <w:r w:rsidRPr="00605DB2">
        <w:rPr>
          <w:rFonts w:ascii="Cambria" w:hAnsi="Cambria"/>
          <w:i/>
          <w:sz w:val="18"/>
          <w:szCs w:val="18"/>
        </w:rPr>
        <w:t>leasing</w:t>
      </w:r>
      <w:r w:rsidRPr="00605DB2">
        <w:rPr>
          <w:rFonts w:ascii="Cambria" w:hAnsi="Cambria"/>
          <w:sz w:val="18"/>
          <w:szCs w:val="18"/>
        </w:rPr>
        <w:t>), sport (</w:t>
      </w:r>
      <w:r w:rsidRPr="00605DB2">
        <w:rPr>
          <w:rFonts w:ascii="Cambria" w:hAnsi="Cambria"/>
          <w:i/>
          <w:sz w:val="18"/>
          <w:szCs w:val="18"/>
        </w:rPr>
        <w:t>windsurfing</w:t>
      </w:r>
      <w:r w:rsidRPr="00605DB2">
        <w:rPr>
          <w:rFonts w:ascii="Cambria" w:hAnsi="Cambria"/>
          <w:sz w:val="18"/>
          <w:szCs w:val="18"/>
        </w:rPr>
        <w:t>), popu a hudby (</w:t>
      </w:r>
      <w:r w:rsidRPr="00605DB2">
        <w:rPr>
          <w:rFonts w:ascii="Cambria" w:hAnsi="Cambria"/>
          <w:i/>
          <w:sz w:val="18"/>
          <w:szCs w:val="18"/>
        </w:rPr>
        <w:t>hardrock</w:t>
      </w:r>
      <w:r w:rsidRPr="00605DB2">
        <w:rPr>
          <w:rFonts w:ascii="Cambria" w:hAnsi="Cambria"/>
          <w:sz w:val="18"/>
          <w:szCs w:val="18"/>
        </w:rPr>
        <w:t>), spotřební techniky a elektroniky (</w:t>
      </w:r>
      <w:r w:rsidRPr="00605DB2">
        <w:rPr>
          <w:rFonts w:ascii="Cambria" w:hAnsi="Cambria"/>
          <w:i/>
          <w:sz w:val="18"/>
          <w:szCs w:val="18"/>
        </w:rPr>
        <w:t>software</w:t>
      </w:r>
      <w:r w:rsidRPr="00605DB2">
        <w:rPr>
          <w:rFonts w:ascii="Cambria" w:hAnsi="Cambria"/>
          <w:sz w:val="18"/>
          <w:szCs w:val="18"/>
        </w:rPr>
        <w:t>), publicistiky (</w:t>
      </w:r>
      <w:r w:rsidRPr="00605DB2">
        <w:rPr>
          <w:rFonts w:ascii="Cambria" w:hAnsi="Cambria"/>
          <w:i/>
          <w:sz w:val="18"/>
          <w:szCs w:val="18"/>
        </w:rPr>
        <w:t>brífink</w:t>
      </w:r>
      <w:r w:rsidRPr="00605DB2">
        <w:rPr>
          <w:rFonts w:ascii="Cambria" w:hAnsi="Cambria"/>
          <w:sz w:val="18"/>
          <w:szCs w:val="18"/>
        </w:rPr>
        <w:t>)</w:t>
      </w:r>
    </w:p>
    <w:p w:rsidR="00C329AF" w:rsidRPr="00605DB2" w:rsidRDefault="00C329AF" w:rsidP="00605DB2">
      <w:pPr>
        <w:pStyle w:val="Zkladntext"/>
        <w:numPr>
          <w:ilvl w:val="1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přejímání lexika z angličtiny a výskyt anglicismů v cílových jaz. je fenomén rozšířený ve většině moderních jazyků. Souvisí s vedoucím a prestižním postavením angličtiny v hospodářské, technologické i politické sféře a v návaznosti na to v mezinárodních institucích a mezinárodní komunikaci, v níž angličtina ve 20. a 21. století v řadě oblastí postupně zaujala funkci lingua franca celosvětového dosahu.</w:t>
      </w:r>
    </w:p>
    <w:p w:rsidR="00C329AF" w:rsidRPr="00605DB2" w:rsidRDefault="00C329AF" w:rsidP="00605DB2">
      <w:pPr>
        <w:pStyle w:val="Zkladntext"/>
        <w:numPr>
          <w:ilvl w:val="0"/>
          <w:numId w:val="15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sz w:val="18"/>
          <w:szCs w:val="18"/>
        </w:rPr>
        <w:t>mnohá slova pocházejí z exotických jazyků, často byla přejata prostřednictvím jiných jazyků</w:t>
      </w:r>
    </w:p>
    <w:p w:rsidR="00C329AF" w:rsidRPr="00605DB2" w:rsidRDefault="00C329AF" w:rsidP="00C329AF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C329AF" w:rsidRPr="00605DB2" w:rsidRDefault="00C329AF" w:rsidP="00C329AF">
      <w:pPr>
        <w:pStyle w:val="Nadpis4"/>
        <w:numPr>
          <w:ilvl w:val="0"/>
          <w:numId w:val="0"/>
        </w:numPr>
        <w:ind w:left="864" w:hanging="864"/>
        <w:jc w:val="both"/>
        <w:rPr>
          <w:rFonts w:ascii="Cambria" w:eastAsia="Andale Sans UI" w:hAnsi="Cambria" w:cs="Times New Roman"/>
          <w:bCs w:val="0"/>
          <w:smallCaps/>
          <w:kern w:val="20"/>
          <w:sz w:val="18"/>
          <w:szCs w:val="18"/>
          <w:lang w:val="cs-CZ"/>
        </w:rPr>
      </w:pPr>
      <w:r w:rsidRPr="00605DB2">
        <w:rPr>
          <w:rFonts w:ascii="Cambria" w:eastAsia="Andale Sans UI" w:hAnsi="Cambria" w:cs="Times New Roman"/>
          <w:bCs w:val="0"/>
          <w:smallCaps/>
          <w:kern w:val="20"/>
          <w:sz w:val="18"/>
          <w:szCs w:val="18"/>
          <w:lang w:val="cs-CZ"/>
        </w:rPr>
        <w:lastRenderedPageBreak/>
        <w:t>Tendence v současné slovní zásobě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dnešní jazyk se vyrovnává s dědictvím totalitní epochy, reaguje na množství nových podnětů souvisejících se společenskou přeměnou a informační explozí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z úzu vycházejí (vzhledem k tomu, že je to z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příručnice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r. 1995, spíš už vyšly) slova spjatá s „budováním socialismu“ a jiná, která byla ze slovní zásoby vytlačována, se znovu stávají součástí běžného slovníku, záměrně významově rozrušovaná a zamlžovaná slova získávají zpět svůj původní význam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intelektuál, kapitalismus, konzervativní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vznikají nová klišé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smysluplná činnost, stát se čitelným, zviditelnit se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nárůst přejatých slov zejména z angličtiny – ustalují se především prostřednictvím publicistiky, zejména pojmy z oblasti ekonomie, veřejného života a počítačové techniky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lobovat, leasing, databáze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vznik množství odvozených slov od přejatých základů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biomasa, legislativec, makrostruktura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v hovorové češtině rozšiřování užívání zpodstatnělých prvních částí složených cizích slov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disko, retro, video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nadměrné užívání některých přejatých slov vedoucích k zamlžování jejich významu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filozofie návrhu, prodeje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obohacování vznikem nových slov z domácích zdrojů (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bavič, obchodovatelnost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zejména v publicistice velká metaforičnost –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psychická bariéra, průchodnost návrhu</w:t>
      </w:r>
    </w:p>
    <w:p w:rsidR="00C329AF" w:rsidRPr="00605DB2" w:rsidRDefault="00C329AF" w:rsidP="00605DB2">
      <w:pPr>
        <w:pStyle w:val="Normlnweb"/>
        <w:numPr>
          <w:ilvl w:val="0"/>
          <w:numId w:val="1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Cs/>
          <w:color w:val="000000"/>
          <w:sz w:val="18"/>
          <w:szCs w:val="18"/>
        </w:rPr>
        <w:t>tendence přebírat anglický pravopis</w:t>
      </w:r>
    </w:p>
    <w:p w:rsidR="00C329AF" w:rsidRPr="00605DB2" w:rsidRDefault="00C329AF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t>9. Lexikografie, stavba slovníku, typologie slovníků; přehled současných specializovaných slovníků češtiny.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F13A19" w:rsidRPr="00605DB2" w:rsidRDefault="00F13A19" w:rsidP="00F13A19">
      <w:pPr>
        <w:pStyle w:val="Style4"/>
        <w:widowControl/>
        <w:spacing w:after="120"/>
        <w:jc w:val="both"/>
        <w:rPr>
          <w:rStyle w:val="FontStyle18"/>
          <w:rFonts w:ascii="Cambria" w:hAnsi="Cambria"/>
          <w:sz w:val="18"/>
          <w:szCs w:val="18"/>
          <w:lang w:val="cs-CZ" w:eastAsia="cs-CZ"/>
        </w:rPr>
      </w:pPr>
      <w:r w:rsidRPr="00605DB2">
        <w:rPr>
          <w:rStyle w:val="FontStyle18"/>
          <w:rFonts w:ascii="Cambria" w:hAnsi="Cambria"/>
          <w:b/>
          <w:sz w:val="18"/>
          <w:szCs w:val="18"/>
          <w:lang w:val="cs-CZ" w:eastAsia="cs-CZ"/>
        </w:rPr>
        <w:t>Lexikografie</w:t>
      </w:r>
      <w:r w:rsidRPr="00605DB2">
        <w:rPr>
          <w:rStyle w:val="FontStyle18"/>
          <w:rFonts w:ascii="Cambria" w:hAnsi="Cambria"/>
          <w:sz w:val="18"/>
          <w:szCs w:val="18"/>
          <w:lang w:val="cs-CZ" w:eastAsia="cs-CZ"/>
        </w:rPr>
        <w:t xml:space="preserve"> = Disciplína zabývající se teorií a praxí tvorby slovníků. Úzce souvisí s lexikologií, za jejíž aplikovaný úsek bývá považována, podílí se však i na základním výzkumu slovní zásoby. </w:t>
      </w:r>
    </w:p>
    <w:p w:rsidR="00F13A19" w:rsidRPr="00605DB2" w:rsidRDefault="00F13A19" w:rsidP="00F13A19">
      <w:pPr>
        <w:pStyle w:val="Style4"/>
        <w:widowControl/>
        <w:spacing w:after="120"/>
        <w:jc w:val="both"/>
        <w:rPr>
          <w:rStyle w:val="FontStyle18"/>
          <w:rFonts w:ascii="Cambria" w:hAnsi="Cambria"/>
          <w:sz w:val="18"/>
          <w:szCs w:val="18"/>
          <w:lang w:val="cs-CZ" w:eastAsia="cs-CZ"/>
        </w:rPr>
      </w:pPr>
    </w:p>
    <w:p w:rsidR="00F13A19" w:rsidRPr="00605DB2" w:rsidRDefault="00F13A19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605DB2">
        <w:rPr>
          <w:rFonts w:ascii="Cambria" w:hAnsi="Cambria"/>
          <w:b/>
          <w:smallCaps/>
          <w:kern w:val="20"/>
          <w:sz w:val="18"/>
          <w:szCs w:val="18"/>
        </w:rPr>
        <w:t>Typologie slovníků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1) Obecně obsahové kritérium –</w:t>
      </w:r>
      <w:r w:rsidRPr="00605DB2">
        <w:rPr>
          <w:rFonts w:ascii="Cambria" w:hAnsi="Cambria"/>
          <w:sz w:val="18"/>
          <w:szCs w:val="18"/>
        </w:rPr>
        <w:t xml:space="preserve"> obecnost je vysoká</w:t>
      </w:r>
    </w:p>
    <w:p w:rsidR="00F13A19" w:rsidRPr="00605DB2" w:rsidRDefault="00F13A19" w:rsidP="00605DB2">
      <w:pPr>
        <w:pStyle w:val="Zkladntext"/>
        <w:numPr>
          <w:ilvl w:val="0"/>
          <w:numId w:val="17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Encyklopedické</w:t>
      </w:r>
      <w:r w:rsidRPr="00605DB2">
        <w:rPr>
          <w:rFonts w:ascii="Cambria" w:hAnsi="Cambria"/>
          <w:sz w:val="18"/>
          <w:szCs w:val="18"/>
        </w:rPr>
        <w:t xml:space="preserve"> – encyklopedie typu </w:t>
      </w:r>
      <w:r w:rsidRPr="00605DB2">
        <w:rPr>
          <w:rFonts w:ascii="Cambria" w:hAnsi="Cambria"/>
          <w:i/>
          <w:sz w:val="18"/>
          <w:szCs w:val="18"/>
        </w:rPr>
        <w:t>Ottův slovník naučný</w:t>
      </w:r>
      <w:r w:rsidRPr="00605DB2">
        <w:rPr>
          <w:rFonts w:ascii="Cambria" w:hAnsi="Cambria"/>
          <w:sz w:val="18"/>
          <w:szCs w:val="18"/>
        </w:rPr>
        <w:t>, popisuje svět</w:t>
      </w:r>
    </w:p>
    <w:p w:rsidR="00F13A19" w:rsidRPr="00605DB2" w:rsidRDefault="00F13A19" w:rsidP="00605DB2">
      <w:pPr>
        <w:pStyle w:val="Zkladntext"/>
        <w:numPr>
          <w:ilvl w:val="0"/>
          <w:numId w:val="17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Jazykové</w:t>
      </w:r>
      <w:r w:rsidRPr="00605DB2">
        <w:rPr>
          <w:rFonts w:ascii="Cambria" w:hAnsi="Cambria"/>
          <w:sz w:val="18"/>
          <w:szCs w:val="18"/>
        </w:rPr>
        <w:t xml:space="preserve"> – nepopisují svět, ale jazyk a jeho užití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2) Čas</w:t>
      </w:r>
      <w:r w:rsidRPr="00605DB2">
        <w:rPr>
          <w:rFonts w:ascii="Cambria" w:hAnsi="Cambria"/>
          <w:sz w:val="18"/>
          <w:szCs w:val="18"/>
        </w:rPr>
        <w:t xml:space="preserve"> – z jakého období slovní zásobu zachycujeme</w:t>
      </w:r>
    </w:p>
    <w:p w:rsidR="00F13A19" w:rsidRPr="00605DB2" w:rsidRDefault="00F13A19" w:rsidP="00605DB2">
      <w:pPr>
        <w:pStyle w:val="Zkladntext"/>
        <w:numPr>
          <w:ilvl w:val="0"/>
          <w:numId w:val="19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diachronní</w:t>
      </w:r>
    </w:p>
    <w:p w:rsidR="00F13A19" w:rsidRPr="00605DB2" w:rsidRDefault="00F13A19" w:rsidP="00605DB2">
      <w:pPr>
        <w:pStyle w:val="Zkladntext"/>
        <w:numPr>
          <w:ilvl w:val="0"/>
          <w:numId w:val="19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synchronní</w:t>
      </w:r>
      <w:r w:rsidRPr="00605DB2">
        <w:rPr>
          <w:rFonts w:ascii="Cambria" w:hAnsi="Cambria"/>
          <w:sz w:val="18"/>
          <w:szCs w:val="18"/>
        </w:rPr>
        <w:t xml:space="preserve"> 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3) Jednojazyčný/vícejazyčný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4) Cíl</w:t>
      </w:r>
      <w:r w:rsidRPr="00605DB2">
        <w:rPr>
          <w:rFonts w:ascii="Cambria" w:hAnsi="Cambria"/>
          <w:sz w:val="18"/>
          <w:szCs w:val="18"/>
        </w:rPr>
        <w:t xml:space="preserve"> – týká se jednojazyčných výkladových slovníků</w:t>
      </w:r>
    </w:p>
    <w:p w:rsidR="00F13A19" w:rsidRPr="00605DB2" w:rsidRDefault="00F13A19" w:rsidP="00605DB2">
      <w:pPr>
        <w:pStyle w:val="Zkladntext"/>
        <w:numPr>
          <w:ilvl w:val="0"/>
          <w:numId w:val="20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normativní</w:t>
      </w:r>
      <w:r w:rsidRPr="00605DB2">
        <w:rPr>
          <w:rFonts w:ascii="Cambria" w:hAnsi="Cambria"/>
          <w:sz w:val="18"/>
          <w:szCs w:val="18"/>
        </w:rPr>
        <w:t xml:space="preserve"> – užíváno jinak, než v obecné teorii jazyka: slovo normativní se užije ve významu kodifikace (je tím arbitrem co je a co není spisovné jak v lexiku, tak morfologii, pravopise)</w:t>
      </w:r>
    </w:p>
    <w:p w:rsidR="00F13A19" w:rsidRPr="00605DB2" w:rsidRDefault="00F13A19" w:rsidP="00605DB2">
      <w:pPr>
        <w:pStyle w:val="Zkladntext"/>
        <w:numPr>
          <w:ilvl w:val="0"/>
          <w:numId w:val="20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deskriptivní</w:t>
      </w:r>
      <w:r w:rsidRPr="00605DB2">
        <w:rPr>
          <w:rFonts w:ascii="Cambria" w:hAnsi="Cambria"/>
          <w:sz w:val="18"/>
          <w:szCs w:val="18"/>
        </w:rPr>
        <w:t xml:space="preserve"> – v zásadě vyčteme, co je spisovné, ale není to jeho cíl, nerozhoduje. Jen popisuje celý jazyk, většinou pro vědecké účely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5) Uspořádání slovníku</w:t>
      </w:r>
      <w:r w:rsidRPr="00605DB2">
        <w:rPr>
          <w:rFonts w:ascii="Cambria" w:hAnsi="Cambria"/>
          <w:sz w:val="18"/>
          <w:szCs w:val="18"/>
        </w:rPr>
        <w:t xml:space="preserve"> – jakou má slovník </w:t>
      </w:r>
      <w:r w:rsidRPr="00605DB2">
        <w:rPr>
          <w:rFonts w:ascii="Cambria" w:hAnsi="Cambria"/>
          <w:b/>
          <w:sz w:val="18"/>
          <w:szCs w:val="18"/>
        </w:rPr>
        <w:t>makrostrukturu</w:t>
      </w:r>
      <w:r w:rsidRPr="00605DB2">
        <w:rPr>
          <w:rFonts w:ascii="Cambria" w:hAnsi="Cambria"/>
          <w:sz w:val="18"/>
          <w:szCs w:val="18"/>
        </w:rPr>
        <w:t xml:space="preserve"> (jak jsou vybraná hesla, jak jsou uspořádaná, jestli je heslo dvouslovné jednotky, co předpony, co frazémy, jak bude slovník řazen… jaké bude mít přílohy…) ×</w:t>
      </w:r>
      <w:r w:rsidRPr="00605DB2">
        <w:rPr>
          <w:rFonts w:ascii="Cambria" w:hAnsi="Cambria"/>
          <w:b/>
          <w:sz w:val="18"/>
          <w:szCs w:val="18"/>
        </w:rPr>
        <w:t> mikrostruktura</w:t>
      </w:r>
      <w:r w:rsidRPr="00605DB2">
        <w:rPr>
          <w:rFonts w:ascii="Cambria" w:hAnsi="Cambria"/>
          <w:sz w:val="18"/>
          <w:szCs w:val="18"/>
        </w:rPr>
        <w:t xml:space="preserve"> (všechno v odstavci heslovém)</w:t>
      </w:r>
    </w:p>
    <w:p w:rsidR="00F13A19" w:rsidRPr="00605DB2" w:rsidRDefault="00F13A19" w:rsidP="00605DB2">
      <w:pPr>
        <w:pStyle w:val="Zkladntext"/>
        <w:numPr>
          <w:ilvl w:val="0"/>
          <w:numId w:val="21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Alfabetické uspořádání</w:t>
      </w:r>
      <w:r w:rsidRPr="00605DB2">
        <w:rPr>
          <w:rFonts w:ascii="Cambria" w:hAnsi="Cambria"/>
          <w:sz w:val="18"/>
          <w:szCs w:val="18"/>
        </w:rPr>
        <w:t xml:space="preserve"> – lépe se orientuje, už od středověku</w:t>
      </w:r>
    </w:p>
    <w:p w:rsidR="00F13A19" w:rsidRPr="00605DB2" w:rsidRDefault="00F13A19" w:rsidP="00605DB2">
      <w:pPr>
        <w:pStyle w:val="Zkladntext"/>
        <w:numPr>
          <w:ilvl w:val="0"/>
          <w:numId w:val="21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Retrográdní</w:t>
      </w:r>
      <w:r w:rsidRPr="00605DB2">
        <w:rPr>
          <w:rFonts w:ascii="Cambria" w:hAnsi="Cambria"/>
          <w:sz w:val="18"/>
          <w:szCs w:val="18"/>
        </w:rPr>
        <w:t xml:space="preserve"> </w:t>
      </w:r>
    </w:p>
    <w:p w:rsidR="00F13A19" w:rsidRPr="00605DB2" w:rsidRDefault="00F13A19" w:rsidP="00605DB2">
      <w:pPr>
        <w:pStyle w:val="Zkladntext"/>
        <w:numPr>
          <w:ilvl w:val="0"/>
          <w:numId w:val="21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Frekvenční řazení</w:t>
      </w:r>
      <w:r w:rsidRPr="00605DB2">
        <w:rPr>
          <w:rFonts w:ascii="Cambria" w:hAnsi="Cambria"/>
          <w:sz w:val="18"/>
          <w:szCs w:val="18"/>
        </w:rPr>
        <w:t xml:space="preserve"> </w:t>
      </w:r>
    </w:p>
    <w:p w:rsidR="00F13A19" w:rsidRPr="00605DB2" w:rsidRDefault="00F13A19" w:rsidP="00605DB2">
      <w:pPr>
        <w:pStyle w:val="Zkladntext"/>
        <w:numPr>
          <w:ilvl w:val="0"/>
          <w:numId w:val="21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Pojmové a věcné (tezaury)</w:t>
      </w:r>
    </w:p>
    <w:p w:rsidR="00F13A19" w:rsidRPr="00605DB2" w:rsidRDefault="00F13A19" w:rsidP="00605DB2">
      <w:pPr>
        <w:pStyle w:val="Zkladntext"/>
        <w:numPr>
          <w:ilvl w:val="0"/>
          <w:numId w:val="21"/>
        </w:numPr>
        <w:spacing w:after="80"/>
        <w:jc w:val="both"/>
        <w:rPr>
          <w:rFonts w:ascii="Cambria" w:hAnsi="Cambria"/>
          <w:b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Synonymické slovníky</w:t>
      </w:r>
    </w:p>
    <w:p w:rsidR="00F13A19" w:rsidRPr="00605DB2" w:rsidRDefault="00F13A19" w:rsidP="00F13A19">
      <w:pPr>
        <w:pStyle w:val="Zkladntext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6) Oblast slovní zásoby</w:t>
      </w:r>
      <w:r w:rsidRPr="00605DB2">
        <w:rPr>
          <w:rFonts w:ascii="Cambria" w:hAnsi="Cambria"/>
          <w:sz w:val="18"/>
          <w:szCs w:val="18"/>
        </w:rPr>
        <w:t>, kterou slovník zachycuje, teoreticky by mohl zachycovat celou, ale takový slovník nemáme</w:t>
      </w:r>
    </w:p>
    <w:p w:rsidR="00F13A19" w:rsidRPr="00605DB2" w:rsidRDefault="00F13A19" w:rsidP="00605DB2">
      <w:pPr>
        <w:pStyle w:val="Zkladntext"/>
        <w:numPr>
          <w:ilvl w:val="0"/>
          <w:numId w:val="18"/>
        </w:numPr>
        <w:spacing w:after="80"/>
        <w:jc w:val="both"/>
        <w:rPr>
          <w:rFonts w:ascii="Cambria" w:hAnsi="Cambria"/>
          <w:b/>
          <w:i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>Celonárodní slovní zásoba</w:t>
      </w:r>
      <w:r w:rsidRPr="00605DB2">
        <w:rPr>
          <w:rFonts w:ascii="Cambria" w:hAnsi="Cambria"/>
          <w:sz w:val="18"/>
          <w:szCs w:val="18"/>
        </w:rPr>
        <w:t xml:space="preserve"> </w:t>
      </w:r>
    </w:p>
    <w:p w:rsidR="00F13A19" w:rsidRPr="00605DB2" w:rsidRDefault="00F13A19" w:rsidP="00605DB2">
      <w:pPr>
        <w:pStyle w:val="Zkladntext"/>
        <w:numPr>
          <w:ilvl w:val="0"/>
          <w:numId w:val="18"/>
        </w:numPr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i/>
          <w:sz w:val="18"/>
          <w:szCs w:val="18"/>
        </w:rPr>
        <w:t xml:space="preserve">Dílčí </w:t>
      </w:r>
      <w:r w:rsidRPr="00605DB2">
        <w:rPr>
          <w:rFonts w:ascii="Cambria" w:hAnsi="Cambria"/>
          <w:sz w:val="18"/>
          <w:szCs w:val="18"/>
        </w:rPr>
        <w:t>(Idiolekt, nářeční, slangové × argotické (sociální stratifikace), oborové slovníky terminologické, frazeologické a onomastické)</w:t>
      </w:r>
    </w:p>
    <w:p w:rsidR="00F13A19" w:rsidRPr="00605DB2" w:rsidRDefault="00F13A19" w:rsidP="00F13A19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b/>
          <w:sz w:val="18"/>
          <w:szCs w:val="18"/>
        </w:rPr>
        <w:t>7) médium uložení</w:t>
      </w:r>
      <w:r w:rsidRPr="00605DB2">
        <w:rPr>
          <w:rFonts w:ascii="Cambria" w:hAnsi="Cambria"/>
          <w:sz w:val="18"/>
          <w:szCs w:val="18"/>
        </w:rPr>
        <w:t xml:space="preserve"> – knižní × elektronické</w:t>
      </w:r>
    </w:p>
    <w:p w:rsidR="00F13A19" w:rsidRPr="00605DB2" w:rsidRDefault="00F13A19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F13A19" w:rsidRPr="00605DB2" w:rsidRDefault="00F13A19" w:rsidP="00F13A19">
      <w:p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605DB2">
        <w:rPr>
          <w:rFonts w:ascii="Cambria" w:hAnsi="Cambria"/>
          <w:b/>
          <w:smallCaps/>
          <w:kern w:val="20"/>
          <w:sz w:val="18"/>
          <w:szCs w:val="18"/>
        </w:rPr>
        <w:lastRenderedPageBreak/>
        <w:t>Přehled současných specializovaných slovníků češtiny</w:t>
      </w: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Cs w:val="0"/>
          <w:smallCaps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Diachronní lexikografie</w:t>
      </w:r>
    </w:p>
    <w:p w:rsidR="00605DB2" w:rsidRPr="00605DB2" w:rsidRDefault="00605DB2" w:rsidP="00605DB2">
      <w:pPr>
        <w:pStyle w:val="Normlnweb"/>
        <w:numPr>
          <w:ilvl w:val="0"/>
          <w:numId w:val="22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kvalitní počátek představuje nedokončené dílo Jana Gebauera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staročeský</w:t>
      </w:r>
      <w:r w:rsidRPr="00605DB2">
        <w:rPr>
          <w:rFonts w:ascii="Cambria" w:hAnsi="Cambria"/>
          <w:color w:val="000000"/>
          <w:sz w:val="18"/>
          <w:szCs w:val="18"/>
        </w:rPr>
        <w:t xml:space="preserve"> (1903–1904, v novém vydání 1970; v abecedním řazení zachycuje pouze hesla po písmeno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N</w:t>
      </w:r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605DB2" w:rsidRPr="00605DB2" w:rsidRDefault="00605DB2" w:rsidP="00605DB2">
      <w:pPr>
        <w:pStyle w:val="Normlnweb"/>
        <w:numPr>
          <w:ilvl w:val="0"/>
          <w:numId w:val="22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Malý staročeský slovník </w:t>
      </w:r>
      <w:r w:rsidRPr="00605DB2">
        <w:rPr>
          <w:rFonts w:ascii="Cambria" w:hAnsi="Cambria"/>
          <w:color w:val="000000"/>
          <w:sz w:val="18"/>
          <w:szCs w:val="18"/>
        </w:rPr>
        <w:t>(1979) od J. Běliče, A. Kamiše a K. Kučery – pro vysokoškolské potřeby</w:t>
      </w:r>
    </w:p>
    <w:p w:rsidR="00F13A19" w:rsidRPr="00605DB2" w:rsidRDefault="00F13A19" w:rsidP="00F13A19">
      <w:p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smallCaps/>
          <w:kern w:val="20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Etymologická lexikografie</w:t>
      </w:r>
    </w:p>
    <w:p w:rsidR="00605DB2" w:rsidRPr="00605DB2" w:rsidRDefault="00605DB2" w:rsidP="00605DB2">
      <w:pPr>
        <w:pStyle w:val="Normlnweb"/>
        <w:numPr>
          <w:ilvl w:val="0"/>
          <w:numId w:val="2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Etymologický slovník jazyka českého </w:t>
      </w:r>
      <w:r w:rsidRPr="00605DB2">
        <w:rPr>
          <w:rFonts w:ascii="Cambria" w:hAnsi="Cambria"/>
          <w:color w:val="000000"/>
          <w:sz w:val="18"/>
          <w:szCs w:val="18"/>
        </w:rPr>
        <w:t>(1952) od J. Holuba a F. Kopečného</w:t>
      </w:r>
    </w:p>
    <w:p w:rsidR="00605DB2" w:rsidRPr="00605DB2" w:rsidRDefault="00605DB2" w:rsidP="00605DB2">
      <w:pPr>
        <w:pStyle w:val="Normlnweb"/>
        <w:numPr>
          <w:ilvl w:val="0"/>
          <w:numId w:val="2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Stručný etymologický slovník jazyka českého se zvláštním zřetelem k slovům kulturním a cizím </w:t>
      </w:r>
      <w:r w:rsidRPr="00605DB2">
        <w:rPr>
          <w:rFonts w:ascii="Cambria" w:hAnsi="Cambria"/>
          <w:color w:val="000000"/>
          <w:sz w:val="18"/>
          <w:szCs w:val="18"/>
        </w:rPr>
        <w:t xml:space="preserve">(1967, 2. vyd. 1978) od J. Holuba a S.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Lyera</w:t>
      </w:r>
      <w:proofErr w:type="spellEnd"/>
    </w:p>
    <w:p w:rsidR="00605DB2" w:rsidRPr="00605DB2" w:rsidRDefault="00605DB2" w:rsidP="00605DB2">
      <w:pPr>
        <w:pStyle w:val="Normlnweb"/>
        <w:numPr>
          <w:ilvl w:val="0"/>
          <w:numId w:val="2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Etymologický slovník jazyka českého a slovenského </w:t>
      </w:r>
      <w:r w:rsidRPr="00605DB2">
        <w:rPr>
          <w:rFonts w:ascii="Cambria" w:hAnsi="Cambria"/>
          <w:color w:val="000000"/>
          <w:sz w:val="18"/>
          <w:szCs w:val="18"/>
        </w:rPr>
        <w:t>(1957; další vydání 1968, 1997 se orientují pouze na češtinu) od V. Machka</w:t>
      </w:r>
    </w:p>
    <w:p w:rsidR="00605DB2" w:rsidRPr="00605DB2" w:rsidRDefault="00605DB2" w:rsidP="00605DB2">
      <w:pPr>
        <w:pStyle w:val="Normlnweb"/>
        <w:numPr>
          <w:ilvl w:val="0"/>
          <w:numId w:val="2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Český etymologický slovník </w:t>
      </w:r>
      <w:r w:rsidRPr="00605DB2">
        <w:rPr>
          <w:rFonts w:ascii="Cambria" w:hAnsi="Cambria"/>
          <w:color w:val="000000"/>
          <w:sz w:val="18"/>
          <w:szCs w:val="18"/>
        </w:rPr>
        <w:t>(2000) od J. Rejzka – přejatá slova i slovanského původu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Nářeční lexikografie</w:t>
      </w:r>
    </w:p>
    <w:p w:rsidR="00605DB2" w:rsidRPr="00605DB2" w:rsidRDefault="00605DB2" w:rsidP="00605DB2">
      <w:pPr>
        <w:pStyle w:val="Normlnweb"/>
        <w:numPr>
          <w:ilvl w:val="0"/>
          <w:numId w:val="2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Dialektickým slovníkem moravským </w:t>
      </w:r>
      <w:r w:rsidRPr="00605DB2">
        <w:rPr>
          <w:rFonts w:ascii="Cambria" w:hAnsi="Cambria"/>
          <w:color w:val="000000"/>
          <w:sz w:val="18"/>
          <w:szCs w:val="18"/>
        </w:rPr>
        <w:t>(1906) od Františka Bartoše</w:t>
      </w:r>
    </w:p>
    <w:p w:rsidR="00605DB2" w:rsidRPr="00605DB2" w:rsidRDefault="00605DB2" w:rsidP="00605DB2">
      <w:pPr>
        <w:pStyle w:val="Normlnweb"/>
        <w:numPr>
          <w:ilvl w:val="0"/>
          <w:numId w:val="2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brněnská dialektologická školy (slovníky I. Maliny, A. Gregora, A.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Lamprechta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>, S. Utěšeného ad.)</w:t>
      </w:r>
    </w:p>
    <w:p w:rsidR="00605DB2" w:rsidRPr="00605DB2" w:rsidRDefault="00605DB2" w:rsidP="00605DB2">
      <w:pPr>
        <w:pStyle w:val="Normlnweb"/>
        <w:numPr>
          <w:ilvl w:val="0"/>
          <w:numId w:val="24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Český jazykový atlas</w:t>
      </w:r>
      <w:r w:rsidRPr="00605DB2">
        <w:rPr>
          <w:rFonts w:ascii="Cambria" w:hAnsi="Cambria"/>
          <w:color w:val="000000"/>
          <w:sz w:val="18"/>
          <w:szCs w:val="18"/>
        </w:rPr>
        <w:t xml:space="preserve">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1-3</w:t>
      </w:r>
      <w:r w:rsidRPr="00605DB2">
        <w:rPr>
          <w:rFonts w:ascii="Cambria" w:hAnsi="Cambria"/>
          <w:color w:val="000000"/>
          <w:sz w:val="18"/>
          <w:szCs w:val="18"/>
        </w:rPr>
        <w:t xml:space="preserve"> (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Balhar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– Jančák a kol., 1992, 1997, 1999)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Zachycení slangů</w:t>
      </w:r>
    </w:p>
    <w:p w:rsidR="00605DB2" w:rsidRPr="00605DB2" w:rsidRDefault="00605DB2" w:rsidP="00605DB2">
      <w:pPr>
        <w:pStyle w:val="Normlnweb"/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od 2. pol. 20. stol.</w:t>
      </w:r>
    </w:p>
    <w:p w:rsidR="00605DB2" w:rsidRPr="00605DB2" w:rsidRDefault="00605DB2" w:rsidP="00605DB2">
      <w:pPr>
        <w:pStyle w:val="Normlnweb"/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Jaroslav Hubáček (např.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Malý slovník českých slangů</w:t>
      </w:r>
      <w:r w:rsidRPr="00605DB2">
        <w:rPr>
          <w:rFonts w:ascii="Cambria" w:hAnsi="Cambria"/>
          <w:color w:val="000000"/>
          <w:sz w:val="18"/>
          <w:szCs w:val="18"/>
        </w:rPr>
        <w:t>, 1988)</w:t>
      </w:r>
    </w:p>
    <w:p w:rsidR="00605DB2" w:rsidRPr="00605DB2" w:rsidRDefault="00605DB2" w:rsidP="00605DB2">
      <w:pPr>
        <w:pStyle w:val="Normlnweb"/>
        <w:spacing w:before="0" w:beforeAutospacing="0" w:after="80"/>
        <w:jc w:val="both"/>
        <w:rPr>
          <w:rFonts w:ascii="Cambria" w:hAnsi="Cambria"/>
          <w:color w:val="000000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Několik slangových slovníků </w:t>
      </w:r>
      <w:r w:rsidRPr="00605DB2">
        <w:rPr>
          <w:rFonts w:ascii="Cambria" w:hAnsi="Cambria"/>
          <w:color w:val="000000"/>
          <w:sz w:val="18"/>
          <w:szCs w:val="18"/>
        </w:rPr>
        <w:t>(1993) od J. Suka</w:t>
      </w:r>
    </w:p>
    <w:p w:rsidR="00605DB2" w:rsidRPr="00605DB2" w:rsidRDefault="00605DB2" w:rsidP="00605DB2">
      <w:pPr>
        <w:pStyle w:val="Normlnweb"/>
        <w:spacing w:before="0" w:beforeAutospacing="0" w:after="8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proofErr w:type="spellStart"/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Terminografie</w:t>
      </w:r>
      <w:proofErr w:type="spellEnd"/>
    </w:p>
    <w:p w:rsidR="00605DB2" w:rsidRPr="00605DB2" w:rsidRDefault="00605DB2" w:rsidP="00605DB2">
      <w:pPr>
        <w:pStyle w:val="Normlnweb"/>
        <w:numPr>
          <w:ilvl w:val="0"/>
          <w:numId w:val="25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během 20. století se rozvíjí s velkou intenzitou ve všech vědních i technických oborech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Slovníky cizích slov</w:t>
      </w:r>
    </w:p>
    <w:p w:rsidR="00605DB2" w:rsidRPr="00605DB2" w:rsidRDefault="00605DB2" w:rsidP="00605DB2">
      <w:pPr>
        <w:pStyle w:val="Normlnweb"/>
        <w:numPr>
          <w:ilvl w:val="0"/>
          <w:numId w:val="2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zhruba v polovině 20. století a od té doby jich vyšla celá řada</w:t>
      </w:r>
    </w:p>
    <w:p w:rsidR="00605DB2" w:rsidRPr="00605DB2" w:rsidRDefault="00605DB2" w:rsidP="00605DB2">
      <w:pPr>
        <w:pStyle w:val="Normlnweb"/>
        <w:numPr>
          <w:ilvl w:val="0"/>
          <w:numId w:val="26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nejrozsáhlejší a dosud metodologicky nejkvalitnější z nich je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Akademický slovník cizích slov</w:t>
      </w:r>
      <w:r w:rsidRPr="00605DB2">
        <w:rPr>
          <w:rFonts w:ascii="Cambria" w:hAnsi="Cambria"/>
          <w:color w:val="000000"/>
          <w:sz w:val="18"/>
          <w:szCs w:val="18"/>
        </w:rPr>
        <w:t xml:space="preserve"> (1995, 1997) – Věra Petráčková a Jiří Kraus, kodifikuje i pravopis a výslovnost přejímek, v přepracovaném a rozšířeném vydání v r. 2005 pod názvem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Nový akademický slovník cizích slov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Lexikografie onomastická</w:t>
      </w:r>
    </w:p>
    <w:p w:rsidR="00605DB2" w:rsidRPr="00605DB2" w:rsidRDefault="00605DB2" w:rsidP="00605DB2">
      <w:pPr>
        <w:pStyle w:val="Normlnweb"/>
        <w:numPr>
          <w:ilvl w:val="0"/>
          <w:numId w:val="27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ustavuje se v polovině 20. stol.</w:t>
      </w:r>
    </w:p>
    <w:p w:rsidR="00605DB2" w:rsidRPr="00605DB2" w:rsidRDefault="00605DB2" w:rsidP="00605DB2">
      <w:pPr>
        <w:pStyle w:val="Normlnweb"/>
        <w:numPr>
          <w:ilvl w:val="0"/>
          <w:numId w:val="27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slovník Antonína Profouse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Místní jména v Čechách, jejich vznik, původní význam a změny </w:t>
      </w:r>
      <w:r w:rsidRPr="00605DB2">
        <w:rPr>
          <w:rFonts w:ascii="Cambria" w:hAnsi="Cambria"/>
          <w:color w:val="000000"/>
          <w:sz w:val="18"/>
          <w:szCs w:val="18"/>
        </w:rPr>
        <w:t>(1947–1957)</w:t>
      </w:r>
    </w:p>
    <w:p w:rsidR="00605DB2" w:rsidRPr="00605DB2" w:rsidRDefault="00605DB2" w:rsidP="00605DB2">
      <w:pPr>
        <w:pStyle w:val="Normlnweb"/>
        <w:numPr>
          <w:ilvl w:val="0"/>
          <w:numId w:val="27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slovník I.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Lutterera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a R: Šrámka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Zeměpisná jména v Čechách, na Moravě a ve Slezsku. Slovník vybraných zeměpisných jmen s výkladem jejich původu a historického vývoje </w:t>
      </w:r>
      <w:r w:rsidRPr="00605DB2">
        <w:rPr>
          <w:rFonts w:ascii="Cambria" w:hAnsi="Cambria"/>
          <w:color w:val="000000"/>
          <w:sz w:val="18"/>
          <w:szCs w:val="18"/>
        </w:rPr>
        <w:t>(1997)</w:t>
      </w:r>
    </w:p>
    <w:p w:rsidR="00605DB2" w:rsidRPr="00605DB2" w:rsidRDefault="00605DB2" w:rsidP="00605DB2">
      <w:pPr>
        <w:pStyle w:val="Normlnweb"/>
        <w:numPr>
          <w:ilvl w:val="0"/>
          <w:numId w:val="27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práce L.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Olivové-Nezbedové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, M. Knappové, J.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Malenínské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, J. Matúšové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Pomístní jména v Čechách </w:t>
      </w:r>
      <w:r w:rsidRPr="00605DB2">
        <w:rPr>
          <w:rFonts w:ascii="Cambria" w:hAnsi="Cambria"/>
          <w:color w:val="000000"/>
          <w:sz w:val="18"/>
          <w:szCs w:val="18"/>
        </w:rPr>
        <w:t xml:space="preserve">(1995) či první svazky slovníku J. Matúšové a kol.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pomístních jmen v </w:t>
      </w:r>
      <w:proofErr w:type="gramStart"/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Čechách </w:t>
      </w:r>
      <w:r w:rsidRPr="00605DB2">
        <w:rPr>
          <w:rFonts w:ascii="Cambria" w:hAnsi="Cambria"/>
          <w:color w:val="000000"/>
          <w:sz w:val="18"/>
          <w:szCs w:val="18"/>
        </w:rPr>
        <w:t>I (A) (2005</w:t>
      </w:r>
      <w:proofErr w:type="gramEnd"/>
      <w:r w:rsidRPr="00605DB2">
        <w:rPr>
          <w:rFonts w:ascii="Cambria" w:hAnsi="Cambria"/>
          <w:color w:val="000000"/>
          <w:sz w:val="18"/>
          <w:szCs w:val="18"/>
        </w:rPr>
        <w:t>); II (</w:t>
      </w:r>
      <w:proofErr w:type="gramStart"/>
      <w:r w:rsidRPr="00605DB2">
        <w:rPr>
          <w:rFonts w:ascii="Cambria" w:hAnsi="Cambria"/>
          <w:color w:val="000000"/>
          <w:sz w:val="18"/>
          <w:szCs w:val="18"/>
        </w:rPr>
        <w:t>B-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Bau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>) (2006</w:t>
      </w:r>
      <w:proofErr w:type="gramEnd"/>
      <w:r w:rsidRPr="00605DB2">
        <w:rPr>
          <w:rFonts w:ascii="Cambria" w:hAnsi="Cambria"/>
          <w:color w:val="000000"/>
          <w:sz w:val="18"/>
          <w:szCs w:val="18"/>
        </w:rPr>
        <w:t>)</w:t>
      </w:r>
    </w:p>
    <w:p w:rsidR="00605DB2" w:rsidRPr="00605DB2" w:rsidRDefault="00605DB2" w:rsidP="00605DB2">
      <w:pPr>
        <w:pStyle w:val="Normlnweb"/>
        <w:numPr>
          <w:ilvl w:val="0"/>
          <w:numId w:val="27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proofErr w:type="spellStart"/>
      <w:r w:rsidRPr="00605DB2">
        <w:rPr>
          <w:rFonts w:ascii="Cambria" w:hAnsi="Cambria"/>
          <w:color w:val="000000"/>
          <w:sz w:val="18"/>
          <w:szCs w:val="18"/>
        </w:rPr>
        <w:t>antroponomastika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– práce J. Svobody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Staročeská osobní jména a naše příjmení</w:t>
      </w:r>
      <w:r w:rsidRPr="00605DB2">
        <w:rPr>
          <w:rFonts w:ascii="Cambria" w:hAnsi="Cambria"/>
          <w:color w:val="000000"/>
          <w:sz w:val="18"/>
          <w:szCs w:val="18"/>
        </w:rPr>
        <w:t xml:space="preserve"> (1964) nebo M. Knappové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Příjmení v současné češtině </w:t>
      </w:r>
      <w:r w:rsidRPr="00605DB2">
        <w:rPr>
          <w:rFonts w:ascii="Cambria" w:hAnsi="Cambria"/>
          <w:color w:val="000000"/>
          <w:sz w:val="18"/>
          <w:szCs w:val="18"/>
        </w:rPr>
        <w:t xml:space="preserve">(1992),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Jak se bude Vaše dítě jmenovat? </w:t>
      </w:r>
      <w:r w:rsidRPr="00605DB2">
        <w:rPr>
          <w:rFonts w:ascii="Cambria" w:hAnsi="Cambria"/>
          <w:color w:val="000000"/>
          <w:sz w:val="18"/>
          <w:szCs w:val="18"/>
        </w:rPr>
        <w:t>(2006) od M. Knappové.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color w:val="000000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Slovníky frazeologické</w:t>
      </w:r>
    </w:p>
    <w:p w:rsidR="00605DB2" w:rsidRPr="00605DB2" w:rsidRDefault="00605DB2" w:rsidP="00605DB2">
      <w:pPr>
        <w:pStyle w:val="Normlnweb"/>
        <w:numPr>
          <w:ilvl w:val="0"/>
          <w:numId w:val="28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aktuálnější obraz české frazeologie poskytly ve 20. století slovníky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Lidová rčení </w:t>
      </w:r>
      <w:r w:rsidRPr="00605DB2">
        <w:rPr>
          <w:rFonts w:ascii="Cambria" w:hAnsi="Cambria"/>
          <w:color w:val="000000"/>
          <w:sz w:val="18"/>
          <w:szCs w:val="18"/>
        </w:rPr>
        <w:t xml:space="preserve">(1947) od Jaroslava Zaorálka a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Slovník synonym a frazeologismů </w:t>
      </w:r>
      <w:r w:rsidRPr="00605DB2">
        <w:rPr>
          <w:rFonts w:ascii="Cambria" w:hAnsi="Cambria"/>
          <w:color w:val="000000"/>
          <w:sz w:val="18"/>
          <w:szCs w:val="18"/>
        </w:rPr>
        <w:t>(1977) od Josefa Václava Bečky.</w:t>
      </w:r>
    </w:p>
    <w:p w:rsidR="00605DB2" w:rsidRPr="00605DB2" w:rsidRDefault="00605DB2" w:rsidP="00605DB2">
      <w:pPr>
        <w:pStyle w:val="Normlnweb"/>
        <w:numPr>
          <w:ilvl w:val="0"/>
          <w:numId w:val="28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v lexikografii 20. století byla česká frazeologie a idiomatika nejkomplexněji zpracována v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Slovníku české frazeologie a idiomatiky </w:t>
      </w:r>
      <w:r w:rsidRPr="00605DB2">
        <w:rPr>
          <w:rFonts w:ascii="Cambria" w:hAnsi="Cambria"/>
          <w:color w:val="000000"/>
          <w:sz w:val="18"/>
          <w:szCs w:val="18"/>
        </w:rPr>
        <w:t xml:space="preserve">(SČFI):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Přirovnání</w:t>
      </w:r>
      <w:r w:rsidRPr="00605DB2">
        <w:rPr>
          <w:rFonts w:ascii="Cambria" w:hAnsi="Cambria"/>
          <w:color w:val="000000"/>
          <w:sz w:val="18"/>
          <w:szCs w:val="18"/>
        </w:rPr>
        <w:t xml:space="preserve"> (1983);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neslovesné</w:t>
      </w:r>
      <w:r w:rsidRPr="00605DB2">
        <w:rPr>
          <w:rFonts w:ascii="Cambria" w:hAnsi="Cambria"/>
          <w:color w:val="000000"/>
          <w:sz w:val="18"/>
          <w:szCs w:val="18"/>
        </w:rPr>
        <w:t xml:space="preserve"> (1988);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slovesné A-P</w:t>
      </w:r>
      <w:r w:rsidRPr="00605DB2">
        <w:rPr>
          <w:rFonts w:ascii="Cambria" w:hAnsi="Cambria"/>
          <w:color w:val="000000"/>
          <w:sz w:val="18"/>
          <w:szCs w:val="18"/>
        </w:rPr>
        <w:t xml:space="preserve"> (1994),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R-Ž </w:t>
      </w:r>
      <w:r w:rsidRPr="00605DB2">
        <w:rPr>
          <w:rFonts w:ascii="Cambria" w:hAnsi="Cambria"/>
          <w:color w:val="000000"/>
          <w:sz w:val="18"/>
          <w:szCs w:val="18"/>
        </w:rPr>
        <w:t xml:space="preserve">(1994),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Výrazy větné</w:t>
      </w:r>
      <w:r w:rsidRPr="00605DB2">
        <w:rPr>
          <w:rFonts w:ascii="Cambria" w:hAnsi="Cambria"/>
          <w:color w:val="000000"/>
          <w:sz w:val="18"/>
          <w:szCs w:val="18"/>
        </w:rPr>
        <w:t xml:space="preserve"> (2004), který vyšel pod redakčním vedením F. Čermáka, J. Hronka a J. Machače, pokouší </w:t>
      </w:r>
      <w:r w:rsidRPr="00605DB2">
        <w:rPr>
          <w:rFonts w:ascii="Cambria" w:hAnsi="Cambria"/>
          <w:color w:val="000000"/>
          <w:sz w:val="18"/>
          <w:szCs w:val="18"/>
        </w:rPr>
        <w:lastRenderedPageBreak/>
        <w:t>se popsat oblast české frazeologie a idiomatiky v relativní typologické úplnosti, výběr frazémů však programově omezuje pouze na současný jazyk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Slovníky pojmové a synonymické</w:t>
      </w:r>
    </w:p>
    <w:p w:rsidR="00605DB2" w:rsidRPr="00605DB2" w:rsidRDefault="00605DB2" w:rsidP="00605DB2">
      <w:pPr>
        <w:pStyle w:val="Normlnweb"/>
        <w:numPr>
          <w:ilvl w:val="0"/>
          <w:numId w:val="29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Jiřího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Hallera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 xml:space="preserve"> a kol.: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Český slovník věcný a synonymický</w:t>
      </w:r>
      <w:r w:rsidRPr="00605DB2">
        <w:rPr>
          <w:rFonts w:ascii="Cambria" w:hAnsi="Cambria"/>
          <w:color w:val="000000"/>
          <w:sz w:val="18"/>
          <w:szCs w:val="18"/>
        </w:rPr>
        <w:t xml:space="preserve">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1</w:t>
      </w:r>
      <w:r w:rsidRPr="00605DB2">
        <w:rPr>
          <w:rFonts w:ascii="Cambria" w:hAnsi="Cambria"/>
          <w:color w:val="000000"/>
          <w:sz w:val="18"/>
          <w:szCs w:val="18"/>
        </w:rPr>
        <w:t>–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3 </w:t>
      </w:r>
      <w:r w:rsidRPr="00605DB2">
        <w:rPr>
          <w:rFonts w:ascii="Cambria" w:hAnsi="Cambria"/>
          <w:color w:val="000000"/>
          <w:sz w:val="18"/>
          <w:szCs w:val="18"/>
        </w:rPr>
        <w:t xml:space="preserve">(1969–1977;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Rejstřík k svazkům 1</w:t>
      </w:r>
      <w:r w:rsidRPr="00605DB2">
        <w:rPr>
          <w:rFonts w:ascii="Cambria" w:hAnsi="Cambria"/>
          <w:color w:val="000000"/>
          <w:sz w:val="18"/>
          <w:szCs w:val="18"/>
        </w:rPr>
        <w:t>–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3</w:t>
      </w:r>
      <w:r w:rsidRPr="00605DB2">
        <w:rPr>
          <w:rFonts w:ascii="Cambria" w:hAnsi="Cambria"/>
          <w:color w:val="000000"/>
          <w:sz w:val="18"/>
          <w:szCs w:val="18"/>
        </w:rPr>
        <w:t>, 1987)</w:t>
      </w:r>
    </w:p>
    <w:p w:rsidR="00605DB2" w:rsidRPr="00605DB2" w:rsidRDefault="00605DB2" w:rsidP="00605DB2">
      <w:pPr>
        <w:pStyle w:val="Normlnweb"/>
        <w:numPr>
          <w:ilvl w:val="0"/>
          <w:numId w:val="29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Karel Pala – Jan Všianský: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Slovník českých synonym </w:t>
      </w:r>
      <w:r w:rsidRPr="00605DB2">
        <w:rPr>
          <w:rFonts w:ascii="Cambria" w:hAnsi="Cambria"/>
          <w:color w:val="000000"/>
          <w:sz w:val="18"/>
          <w:szCs w:val="18"/>
        </w:rPr>
        <w:t>z r. 1994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 xml:space="preserve">Slovníky řazené na principu frekvenčním </w:t>
      </w:r>
    </w:p>
    <w:p w:rsidR="00605DB2" w:rsidRPr="00605DB2" w:rsidRDefault="00605DB2" w:rsidP="00605DB2">
      <w:pPr>
        <w:pStyle w:val="Normlnweb"/>
        <w:numPr>
          <w:ilvl w:val="0"/>
          <w:numId w:val="30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Josef Václav Bečka – Marie Těšitelová: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Frekvence slov, slovních druhů a tvarů v českém jazyce</w:t>
      </w:r>
      <w:r w:rsidRPr="00605DB2">
        <w:rPr>
          <w:rFonts w:ascii="Cambria" w:hAnsi="Cambria"/>
          <w:color w:val="000000"/>
          <w:sz w:val="18"/>
          <w:szCs w:val="18"/>
        </w:rPr>
        <w:t>, vydané v r. 1961</w:t>
      </w:r>
    </w:p>
    <w:p w:rsidR="00605DB2" w:rsidRPr="00605DB2" w:rsidRDefault="00605DB2" w:rsidP="00605DB2">
      <w:pPr>
        <w:pStyle w:val="Normlnweb"/>
        <w:numPr>
          <w:ilvl w:val="0"/>
          <w:numId w:val="30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Frekvenční slovník češtiny</w:t>
      </w:r>
      <w:r w:rsidRPr="00605DB2">
        <w:rPr>
          <w:rFonts w:ascii="Cambria" w:hAnsi="Cambria"/>
          <w:color w:val="000000"/>
          <w:sz w:val="18"/>
          <w:szCs w:val="18"/>
        </w:rPr>
        <w:t xml:space="preserve"> (2004) zpracovaný autorským kolektivem pod vedením Františka Čermáka a Michala Křena – opírá se o materiál Českého národního korpusu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Retrográdní slovníky</w:t>
      </w:r>
    </w:p>
    <w:p w:rsidR="00605DB2" w:rsidRPr="00605DB2" w:rsidRDefault="00605DB2" w:rsidP="00605DB2">
      <w:pPr>
        <w:pStyle w:val="Normlnweb"/>
        <w:numPr>
          <w:ilvl w:val="0"/>
          <w:numId w:val="31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Eleonora Slavíčková: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Retrográdní morfematický slovník češtiny s připojenými inventárními slovníky českých morfémů kořenových, prefixálních a sufixálních </w:t>
      </w:r>
      <w:r w:rsidRPr="00605DB2">
        <w:rPr>
          <w:rFonts w:ascii="Cambria" w:hAnsi="Cambria"/>
          <w:color w:val="000000"/>
          <w:sz w:val="18"/>
          <w:szCs w:val="18"/>
        </w:rPr>
        <w:t>(1975)</w:t>
      </w:r>
    </w:p>
    <w:p w:rsidR="00605DB2" w:rsidRPr="00605DB2" w:rsidRDefault="00605DB2" w:rsidP="00605DB2">
      <w:pPr>
        <w:pStyle w:val="Normlnweb"/>
        <w:numPr>
          <w:ilvl w:val="0"/>
          <w:numId w:val="31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Retrográdní</w:t>
      </w:r>
      <w:r w:rsidRPr="00605DB2">
        <w:rPr>
          <w:rFonts w:ascii="Cambria" w:hAnsi="Cambria"/>
          <w:color w:val="000000"/>
          <w:sz w:val="18"/>
          <w:szCs w:val="18"/>
        </w:rPr>
        <w:t xml:space="preserve">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současné češtiny</w:t>
      </w:r>
      <w:r w:rsidRPr="00605DB2">
        <w:rPr>
          <w:rFonts w:ascii="Cambria" w:hAnsi="Cambria"/>
          <w:color w:val="000000"/>
          <w:sz w:val="18"/>
          <w:szCs w:val="18"/>
        </w:rPr>
        <w:t xml:space="preserve"> (1986) zpracovali Marie Těšitelová – Jan Petr – Jan Králík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Nové dimenze české lexikografie</w:t>
      </w:r>
    </w:p>
    <w:p w:rsidR="00605DB2" w:rsidRPr="00605DB2" w:rsidRDefault="00605DB2" w:rsidP="00605DB2">
      <w:pPr>
        <w:pStyle w:val="Normlnweb"/>
        <w:numPr>
          <w:ilvl w:val="0"/>
          <w:numId w:val="32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>nové speciální slovníky, zaměřené na gramatické jevy, novou slovní zásobu, orientující se na dynamiku češtiny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Gramatické slovníky syntaktické</w:t>
      </w:r>
    </w:p>
    <w:p w:rsidR="00605DB2" w:rsidRPr="00605DB2" w:rsidRDefault="00605DB2" w:rsidP="00605DB2">
      <w:pPr>
        <w:pStyle w:val="Normlnweb"/>
        <w:numPr>
          <w:ilvl w:val="0"/>
          <w:numId w:val="3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Slovesa pro praxi</w:t>
      </w:r>
      <w:r w:rsidRPr="00605DB2">
        <w:rPr>
          <w:rFonts w:ascii="Cambria" w:hAnsi="Cambria"/>
          <w:color w:val="000000"/>
          <w:sz w:val="18"/>
          <w:szCs w:val="18"/>
        </w:rPr>
        <w:t xml:space="preserve"> s upřesňujícím podtitulem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Valenční slovník nejčastějších českých sloves</w:t>
      </w:r>
      <w:r w:rsidRPr="00605DB2">
        <w:rPr>
          <w:rFonts w:ascii="Cambria" w:hAnsi="Cambria"/>
          <w:color w:val="000000"/>
          <w:sz w:val="18"/>
          <w:szCs w:val="18"/>
        </w:rPr>
        <w:t xml:space="preserve"> (1997) zpracovaná autorským týmem ve složení N. Svozilová, H. Prouzová a </w:t>
      </w:r>
      <w:proofErr w:type="spellStart"/>
      <w:r w:rsidRPr="00605DB2">
        <w:rPr>
          <w:rFonts w:ascii="Cambria" w:hAnsi="Cambria"/>
          <w:color w:val="000000"/>
          <w:sz w:val="18"/>
          <w:szCs w:val="18"/>
        </w:rPr>
        <w:t>A</w:t>
      </w:r>
      <w:proofErr w:type="spellEnd"/>
      <w:r w:rsidRPr="00605DB2">
        <w:rPr>
          <w:rFonts w:ascii="Cambria" w:hAnsi="Cambria"/>
          <w:color w:val="000000"/>
          <w:sz w:val="18"/>
          <w:szCs w:val="18"/>
        </w:rPr>
        <w:t>. Jirsová</w:t>
      </w:r>
    </w:p>
    <w:p w:rsidR="00605DB2" w:rsidRPr="00605DB2" w:rsidRDefault="00605DB2" w:rsidP="00605DB2">
      <w:pPr>
        <w:pStyle w:val="Normlnweb"/>
        <w:numPr>
          <w:ilvl w:val="0"/>
          <w:numId w:val="33"/>
        </w:numPr>
        <w:spacing w:before="0" w:beforeAutospacing="0" w:after="80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slovesných, substantivních a adjektivních vazeb</w:t>
      </w:r>
      <w:r w:rsidRPr="00605DB2">
        <w:rPr>
          <w:rFonts w:ascii="Cambria" w:hAnsi="Cambria"/>
          <w:color w:val="000000"/>
          <w:sz w:val="18"/>
          <w:szCs w:val="18"/>
        </w:rPr>
        <w:t xml:space="preserve"> (2005) od téže autorské trojice</w:t>
      </w:r>
    </w:p>
    <w:p w:rsidR="00605DB2" w:rsidRPr="00605DB2" w:rsidRDefault="00605DB2" w:rsidP="00605DB2">
      <w:pPr>
        <w:pStyle w:val="Normlnweb"/>
        <w:spacing w:before="0" w:beforeAutospacing="0" w:after="80"/>
        <w:ind w:left="720"/>
        <w:jc w:val="both"/>
        <w:rPr>
          <w:rFonts w:ascii="Cambria" w:hAnsi="Cambria"/>
          <w:sz w:val="18"/>
          <w:szCs w:val="18"/>
        </w:rPr>
      </w:pPr>
    </w:p>
    <w:p w:rsidR="00605DB2" w:rsidRPr="00605DB2" w:rsidRDefault="00605DB2" w:rsidP="00605DB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</w:pPr>
      <w:r w:rsidRPr="00605DB2">
        <w:rPr>
          <w:rFonts w:ascii="Cambria" w:hAnsi="Cambria"/>
          <w:b w:val="0"/>
          <w:bCs w:val="0"/>
          <w:smallCaps/>
          <w:color w:val="000000"/>
          <w:kern w:val="18"/>
          <w:sz w:val="18"/>
          <w:szCs w:val="18"/>
          <w:lang w:val="cs-CZ"/>
        </w:rPr>
        <w:t>Slovníky neologizmů</w:t>
      </w:r>
    </w:p>
    <w:p w:rsidR="00605DB2" w:rsidRPr="00605DB2" w:rsidRDefault="00605DB2" w:rsidP="00605DB2">
      <w:pPr>
        <w:pStyle w:val="Normlnweb"/>
        <w:numPr>
          <w:ilvl w:val="0"/>
          <w:numId w:val="34"/>
        </w:numPr>
        <w:spacing w:before="0" w:beforeAutospacing="0" w:after="80" w:line="360" w:lineRule="auto"/>
        <w:jc w:val="both"/>
        <w:rPr>
          <w:rFonts w:ascii="Cambria" w:hAnsi="Cambria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slovník Z. Sochové – B. Poštolkové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Co v slovnících nenajdete</w:t>
      </w:r>
      <w:r w:rsidRPr="00605DB2">
        <w:rPr>
          <w:rFonts w:ascii="Cambria" w:hAnsi="Cambria"/>
          <w:color w:val="000000"/>
          <w:sz w:val="18"/>
          <w:szCs w:val="18"/>
        </w:rPr>
        <w:t xml:space="preserve"> s podtitulem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Novinky v současné slovní zásobě</w:t>
      </w:r>
      <w:r w:rsidRPr="00605DB2">
        <w:rPr>
          <w:rFonts w:ascii="Cambria" w:hAnsi="Cambria"/>
          <w:color w:val="000000"/>
          <w:sz w:val="18"/>
          <w:szCs w:val="18"/>
        </w:rPr>
        <w:t xml:space="preserve"> (1994) – dodatek k SSJČ a SSČ</w:t>
      </w:r>
    </w:p>
    <w:p w:rsidR="00605DB2" w:rsidRPr="00605DB2" w:rsidRDefault="00605DB2" w:rsidP="00605DB2">
      <w:pPr>
        <w:pStyle w:val="Normlnweb"/>
        <w:numPr>
          <w:ilvl w:val="0"/>
          <w:numId w:val="34"/>
        </w:numPr>
        <w:spacing w:before="0" w:beforeAutospacing="0" w:after="80" w:line="360" w:lineRule="auto"/>
        <w:jc w:val="both"/>
        <w:rPr>
          <w:rFonts w:ascii="Cambria" w:hAnsi="Cambria"/>
          <w:color w:val="000000"/>
          <w:sz w:val="18"/>
          <w:szCs w:val="18"/>
        </w:rPr>
      </w:pPr>
      <w:r w:rsidRPr="00605DB2">
        <w:rPr>
          <w:rFonts w:ascii="Cambria" w:hAnsi="Cambria"/>
          <w:color w:val="000000"/>
          <w:sz w:val="18"/>
          <w:szCs w:val="18"/>
        </w:rPr>
        <w:t xml:space="preserve">O. Martincová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 xml:space="preserve">Nová slova v češtině 1. Slovník neologizmů </w:t>
      </w:r>
      <w:r w:rsidRPr="00605DB2">
        <w:rPr>
          <w:rFonts w:ascii="Cambria" w:hAnsi="Cambria"/>
          <w:color w:val="000000"/>
          <w:sz w:val="18"/>
          <w:szCs w:val="18"/>
        </w:rPr>
        <w:t xml:space="preserve">(1998),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Nová slova v češtině 2</w:t>
      </w:r>
      <w:r w:rsidRPr="00605DB2">
        <w:rPr>
          <w:rFonts w:ascii="Cambria" w:hAnsi="Cambria"/>
          <w:color w:val="000000"/>
          <w:sz w:val="18"/>
          <w:szCs w:val="18"/>
        </w:rPr>
        <w:t xml:space="preserve">. </w:t>
      </w:r>
      <w:r w:rsidRPr="00605DB2">
        <w:rPr>
          <w:rFonts w:ascii="Cambria" w:hAnsi="Cambria"/>
          <w:i/>
          <w:iCs/>
          <w:color w:val="000000"/>
          <w:sz w:val="18"/>
          <w:szCs w:val="18"/>
        </w:rPr>
        <w:t>Slovník neologizmů</w:t>
      </w:r>
      <w:r w:rsidRPr="00605DB2">
        <w:rPr>
          <w:rFonts w:ascii="Cambria" w:hAnsi="Cambria"/>
          <w:color w:val="000000"/>
          <w:sz w:val="18"/>
          <w:szCs w:val="18"/>
        </w:rPr>
        <w:t xml:space="preserve"> (2004) – čerpají zejména z novin a časopisů, televizního a rozhlasového, také letáky, prospekty, beletrie, populárně-odborná literatura</w:t>
      </w:r>
    </w:p>
    <w:p w:rsidR="00605DB2" w:rsidRPr="00605DB2" w:rsidRDefault="00605DB2">
      <w:pPr>
        <w:widowControl/>
        <w:suppressAutoHyphens w:val="0"/>
        <w:spacing w:before="40"/>
        <w:rPr>
          <w:rFonts w:ascii="Cambria" w:hAnsi="Cambria"/>
          <w:b/>
          <w:smallCaps/>
          <w:kern w:val="20"/>
          <w:sz w:val="18"/>
          <w:szCs w:val="18"/>
        </w:rPr>
      </w:pPr>
      <w:r w:rsidRPr="00605DB2">
        <w:rPr>
          <w:rFonts w:ascii="Cambria" w:hAnsi="Cambria"/>
          <w:b/>
          <w:smallCaps/>
          <w:kern w:val="20"/>
          <w:sz w:val="18"/>
          <w:szCs w:val="18"/>
        </w:rPr>
        <w:br w:type="page"/>
      </w:r>
    </w:p>
    <w:p w:rsidR="00FB04D7" w:rsidRPr="00605DB2" w:rsidRDefault="00FB04D7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605DB2">
        <w:rPr>
          <w:rFonts w:ascii="Cambria" w:hAnsi="Cambria"/>
          <w:i/>
          <w:color w:val="000000"/>
          <w:sz w:val="20"/>
          <w:szCs w:val="20"/>
          <w:highlight w:val="yellow"/>
        </w:rPr>
        <w:lastRenderedPageBreak/>
        <w:t>10. Historie, současnost a perspektivy výkladové lexikografie v českém prostředí; základní výkladové slovníky češtiny 20. století: PSJČ, SSJČ, SSČ.</w:t>
      </w:r>
      <w:r w:rsidRPr="00605DB2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Cs/>
          <w:smallCaps/>
          <w:color w:val="000000"/>
          <w:sz w:val="18"/>
          <w:szCs w:val="20"/>
        </w:rPr>
      </w:pPr>
      <w:r w:rsidRPr="00605DB2">
        <w:rPr>
          <w:rFonts w:ascii="Cambria" w:hAnsi="Cambria"/>
          <w:bCs/>
          <w:smallCaps/>
          <w:color w:val="000000"/>
          <w:sz w:val="18"/>
          <w:szCs w:val="20"/>
        </w:rPr>
        <w:t xml:space="preserve">Příruční slovník jazyka českého (PSJČ; 1935–1957) 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 xml:space="preserve">Obsahuje 250 tis. hesel, 8 dílů v 9 svazcích, nedávno nalezen ještě jeden díl, vydán už nebude. První jednojazyčný výkladový slovník češtiny (vykládá význam a užití slov). Počátky už v roce 1911, kdy vzniklo pracoviště pro vznik slovníku – kořeny ÚJČ. Čeština už je stabilizovaná, má prezentovat češtinu, a to hlavně její spisovnou podobu. Snažil se podat co nejkomplexnější popis synchronního stavu lexikonu a přispět ke stabilizaci jeho funkčního stylového rozvrstvení. Je deskriptivně-akademický, ne kodifikační. Byl založen na velmi kvalitní a vědecky postavené excerpci (psaného jazyka, především o excerpci beletrie, ale i publicistické a odborné literatury). Je to slovník citátový. Málo hnízduje, i odvozená slova dává do samostatných hesel. Celý slovník je na portále lexiko na ujc.cas.cz. Makrostruktura – abecední řazení hesel, vyhýbá se hnízdování (odvozeniny, složeniny a varianty mají vlastní hesla). Zavedl poměrně velké množství stylových charakteristik, jádrem je výklad významu, gramatické </w:t>
      </w:r>
      <w:proofErr w:type="spellStart"/>
      <w:r w:rsidRPr="00605DB2">
        <w:rPr>
          <w:rFonts w:ascii="Cambria" w:hAnsi="Cambria"/>
          <w:color w:val="000000"/>
          <w:sz w:val="18"/>
          <w:szCs w:val="20"/>
        </w:rPr>
        <w:t>info</w:t>
      </w:r>
      <w:proofErr w:type="spellEnd"/>
      <w:r w:rsidRPr="00605DB2">
        <w:rPr>
          <w:rFonts w:ascii="Cambria" w:hAnsi="Cambria"/>
          <w:color w:val="000000"/>
          <w:sz w:val="18"/>
          <w:szCs w:val="20"/>
        </w:rPr>
        <w:t xml:space="preserve"> je pouze základní.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iCs/>
          <w:color w:val="000000"/>
          <w:sz w:val="18"/>
          <w:szCs w:val="20"/>
        </w:rPr>
      </w:pPr>
      <w:r w:rsidRPr="00605DB2">
        <w:rPr>
          <w:rFonts w:ascii="Cambria" w:hAnsi="Cambria"/>
          <w:b/>
          <w:iCs/>
          <w:color w:val="000000"/>
          <w:sz w:val="18"/>
          <w:szCs w:val="20"/>
        </w:rPr>
        <w:t xml:space="preserve">Oldřich Hujer, Emil Smetánka, Miloš </w:t>
      </w:r>
      <w:proofErr w:type="spellStart"/>
      <w:r w:rsidRPr="00605DB2">
        <w:rPr>
          <w:rFonts w:ascii="Cambria" w:hAnsi="Cambria"/>
          <w:b/>
          <w:iCs/>
          <w:color w:val="000000"/>
          <w:sz w:val="18"/>
          <w:szCs w:val="20"/>
        </w:rPr>
        <w:t>Weingart</w:t>
      </w:r>
      <w:proofErr w:type="spellEnd"/>
      <w:r w:rsidRPr="00605DB2">
        <w:rPr>
          <w:rFonts w:ascii="Cambria" w:hAnsi="Cambria"/>
          <w:b/>
          <w:iCs/>
          <w:color w:val="000000"/>
          <w:sz w:val="18"/>
          <w:szCs w:val="20"/>
        </w:rPr>
        <w:t>, Bohuslav Havránek, Vladimír Šmilauer, Alois Získal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sz w:val="18"/>
          <w:szCs w:val="20"/>
        </w:rPr>
      </w:pP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bCs/>
          <w:smallCaps/>
          <w:color w:val="000000"/>
          <w:sz w:val="18"/>
          <w:szCs w:val="20"/>
        </w:rPr>
        <w:t>Slovník spisovného jazyka českého (SSJČ; 1960–1971)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Ve své době byl kodifikační. Snaží se vidět češtinu jako systém, hnízduje. Naznačuje valenci, ukazuje synonymní a opozitní vztahy. Nemá citátové, ale minimální kontexty. Dnes už není kodifikační. Navázal na PSJČ – promyšlenější a účelnější výběr lexika, vnitřní koordinace zpracování hesel a důraz na systémové pojetí slovní zásoby. 4 díly. Hnízduje (do heslového odstavce řadí i deminutiva, předponová slovesa atd.).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bCs/>
          <w:color w:val="000000"/>
          <w:sz w:val="18"/>
          <w:szCs w:val="20"/>
        </w:rPr>
      </w:pPr>
      <w:r w:rsidRPr="00605DB2">
        <w:rPr>
          <w:rFonts w:ascii="Cambria" w:hAnsi="Cambria"/>
          <w:b/>
          <w:color w:val="000000"/>
          <w:sz w:val="18"/>
          <w:szCs w:val="20"/>
        </w:rPr>
        <w:t>Hlavní redaktor: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 xml:space="preserve">Bohuslav Havránek; </w:t>
      </w:r>
      <w:r w:rsidRPr="00605DB2">
        <w:rPr>
          <w:rFonts w:ascii="Cambria" w:hAnsi="Cambria"/>
          <w:b/>
          <w:color w:val="000000"/>
          <w:sz w:val="18"/>
          <w:szCs w:val="20"/>
        </w:rPr>
        <w:t>Členové redakce: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Jaromír Bělič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Miloš Helcl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Alois Jedlička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Václav Křístek</w:t>
      </w:r>
      <w:r w:rsidRPr="00605DB2">
        <w:rPr>
          <w:rFonts w:ascii="Cambria" w:hAnsi="Cambria"/>
          <w:b/>
          <w:color w:val="000000"/>
          <w:sz w:val="18"/>
          <w:szCs w:val="20"/>
        </w:rPr>
        <w:t> a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František Trávníček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sz w:val="18"/>
          <w:szCs w:val="20"/>
        </w:rPr>
      </w:pP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Cs/>
          <w:smallCaps/>
          <w:color w:val="000000"/>
          <w:sz w:val="18"/>
          <w:szCs w:val="20"/>
        </w:rPr>
      </w:pPr>
      <w:r w:rsidRPr="00605DB2">
        <w:rPr>
          <w:rFonts w:ascii="Cambria" w:hAnsi="Cambria"/>
          <w:bCs/>
          <w:smallCaps/>
          <w:color w:val="000000"/>
          <w:sz w:val="18"/>
          <w:szCs w:val="20"/>
        </w:rPr>
        <w:t xml:space="preserve">Slovník spisovné češtiny pro školu a veřejnost (SSČ; 1978) 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color w:val="000000"/>
          <w:sz w:val="18"/>
          <w:szCs w:val="20"/>
        </w:rPr>
      </w:pPr>
      <w:r w:rsidRPr="00605DB2">
        <w:rPr>
          <w:rFonts w:ascii="Cambria" w:hAnsi="Cambria"/>
          <w:color w:val="000000"/>
          <w:sz w:val="18"/>
          <w:szCs w:val="20"/>
        </w:rPr>
        <w:t>Je rozsahem nejmenší, zaměřen na pasivní slovní zásoby středoškolsky vzdělaného člověka (asi 50 tis. slov). Je kodifikační. Je založený už ne tolik na beletrii jako 2 předchozí, spíše na publicistice. Má menší významovou členitost, méně informací. Liší se zpracováním (přehledností, detailnějším uváděním ortografických, ortoepických a gramatických informací, zařazením praktických příloh apod.) i kodifikačním statutem (platným přinejmenším od 2. vydání z r. 1994, neboť v 1. vydání slovník poněkud předběhl dobovou kodifikaci posunem některých hovorových jevů na ose nespisovnost – spisovnost. Zpracován autorským kolektivem pod vedením Josefa Filipce. Zaměřuje se na slovní zásobu po r. 1945. Údaje i pravopisné, výslovnostní a gramatické. Praktickým účelům slouží i dvě ze tří příloh slovníku: přehled zkratek a značek a přehled křestních jmen, příjmení a zeměpisných jmen.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bCs/>
          <w:color w:val="000000"/>
          <w:sz w:val="18"/>
          <w:szCs w:val="20"/>
        </w:rPr>
      </w:pPr>
      <w:r w:rsidRPr="00605DB2">
        <w:rPr>
          <w:rFonts w:ascii="Cambria" w:hAnsi="Cambria"/>
          <w:b/>
          <w:bCs/>
          <w:color w:val="000000"/>
          <w:sz w:val="18"/>
          <w:szCs w:val="20"/>
        </w:rPr>
        <w:t>Josef Filipec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František Daneš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Jaroslav Machač</w:t>
      </w:r>
      <w:r w:rsidRPr="00605DB2">
        <w:rPr>
          <w:rFonts w:ascii="Cambria" w:hAnsi="Cambria"/>
          <w:b/>
          <w:color w:val="000000"/>
          <w:sz w:val="18"/>
          <w:szCs w:val="20"/>
        </w:rPr>
        <w:t>, </w:t>
      </w:r>
      <w:r w:rsidRPr="00605DB2">
        <w:rPr>
          <w:rFonts w:ascii="Cambria" w:hAnsi="Cambria"/>
          <w:b/>
          <w:bCs/>
          <w:color w:val="000000"/>
          <w:sz w:val="18"/>
          <w:szCs w:val="20"/>
        </w:rPr>
        <w:t>Vladimír Mejstřík</w:t>
      </w:r>
    </w:p>
    <w:p w:rsidR="00F13A19" w:rsidRPr="00605DB2" w:rsidRDefault="00F13A19" w:rsidP="00F13A19">
      <w:pPr>
        <w:pStyle w:val="Normlnweb"/>
        <w:spacing w:before="0" w:beforeAutospacing="0"/>
        <w:jc w:val="both"/>
        <w:rPr>
          <w:rFonts w:ascii="Cambria" w:hAnsi="Cambria"/>
          <w:b/>
          <w:bCs/>
          <w:color w:val="000000"/>
          <w:sz w:val="18"/>
          <w:szCs w:val="20"/>
        </w:rPr>
      </w:pPr>
      <w:r w:rsidRPr="00605DB2">
        <w:rPr>
          <w:rFonts w:ascii="Cambria" w:hAnsi="Cambria"/>
          <w:iCs/>
          <w:color w:val="000000"/>
          <w:sz w:val="18"/>
          <w:szCs w:val="20"/>
        </w:rPr>
        <w:t>1. vydání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1978,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2. vydání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(opravené a doplněné) 1994,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3. vydání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(opravené) 2003,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4. vydání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(totožné se 3.),</w:t>
      </w:r>
      <w:r w:rsidRPr="00605DB2">
        <w:rPr>
          <w:iCs/>
          <w:sz w:val="22"/>
        </w:rPr>
        <w:t> </w:t>
      </w:r>
      <w:r w:rsidRPr="00605DB2">
        <w:rPr>
          <w:rFonts w:ascii="Cambria" w:hAnsi="Cambria"/>
          <w:iCs/>
          <w:color w:val="000000"/>
          <w:sz w:val="18"/>
          <w:szCs w:val="20"/>
        </w:rPr>
        <w:t>další vydání: 2004, 2005, 2009</w:t>
      </w:r>
    </w:p>
    <w:p w:rsidR="00F13A19" w:rsidRPr="00605DB2" w:rsidRDefault="00F13A19" w:rsidP="00FB04D7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9841E0" w:rsidRPr="00605DB2" w:rsidRDefault="009841E0" w:rsidP="00FB04D7">
      <w:pPr>
        <w:rPr>
          <w:rFonts w:ascii="Cambria" w:hAnsi="Cambria"/>
        </w:rPr>
      </w:pPr>
    </w:p>
    <w:sectPr w:rsidR="009841E0" w:rsidRPr="00605D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8" w:rsidRDefault="00CA2EE8" w:rsidP="002B6B70">
      <w:r>
        <w:separator/>
      </w:r>
    </w:p>
  </w:endnote>
  <w:endnote w:type="continuationSeparator" w:id="0">
    <w:p w:rsidR="00CA2EE8" w:rsidRDefault="00CA2EE8" w:rsidP="002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-1734923580"/>
      <w:docPartObj>
        <w:docPartGallery w:val="Page Numbers (Bottom of Page)"/>
        <w:docPartUnique/>
      </w:docPartObj>
    </w:sdtPr>
    <w:sdtContent>
      <w:p w:rsidR="002B6B70" w:rsidRPr="002B6B70" w:rsidRDefault="002B6B70">
        <w:pPr>
          <w:pStyle w:val="Zpat"/>
          <w:jc w:val="center"/>
          <w:rPr>
            <w:rFonts w:ascii="Cambria" w:hAnsi="Cambria"/>
            <w:sz w:val="20"/>
            <w:szCs w:val="20"/>
          </w:rPr>
        </w:pPr>
        <w:r w:rsidRPr="002B6B70">
          <w:rPr>
            <w:rFonts w:ascii="Cambria" w:hAnsi="Cambria"/>
            <w:sz w:val="20"/>
            <w:szCs w:val="20"/>
          </w:rPr>
          <w:fldChar w:fldCharType="begin"/>
        </w:r>
        <w:r w:rsidRPr="002B6B70">
          <w:rPr>
            <w:rFonts w:ascii="Cambria" w:hAnsi="Cambria"/>
            <w:sz w:val="20"/>
            <w:szCs w:val="20"/>
          </w:rPr>
          <w:instrText>PAGE   \* MERGEFORMAT</w:instrText>
        </w:r>
        <w:r w:rsidRPr="002B6B70">
          <w:rPr>
            <w:rFonts w:ascii="Cambria" w:hAnsi="Cambria"/>
            <w:sz w:val="20"/>
            <w:szCs w:val="20"/>
          </w:rPr>
          <w:fldChar w:fldCharType="separate"/>
        </w:r>
        <w:r>
          <w:rPr>
            <w:rFonts w:ascii="Cambria" w:hAnsi="Cambria"/>
            <w:noProof/>
            <w:sz w:val="20"/>
            <w:szCs w:val="20"/>
          </w:rPr>
          <w:t>4</w:t>
        </w:r>
        <w:r w:rsidRPr="002B6B70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2B6B70" w:rsidRDefault="002B6B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8" w:rsidRDefault="00CA2EE8" w:rsidP="002B6B70">
      <w:r>
        <w:separator/>
      </w:r>
    </w:p>
  </w:footnote>
  <w:footnote w:type="continuationSeparator" w:id="0">
    <w:p w:rsidR="00CA2EE8" w:rsidRDefault="00CA2EE8" w:rsidP="002B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2"/>
    <w:multiLevelType w:val="multilevel"/>
    <w:tmpl w:val="00000012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4" w15:restartNumberingAfterBreak="0">
    <w:nsid w:val="00000014"/>
    <w:multiLevelType w:val="multilevel"/>
    <w:tmpl w:val="00000014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8"/>
    <w:multiLevelType w:val="multilevel"/>
    <w:tmpl w:val="00000018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C"/>
    <w:multiLevelType w:val="multilevel"/>
    <w:tmpl w:val="0000001C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E"/>
    <w:multiLevelType w:val="multilevel"/>
    <w:tmpl w:val="0000001E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F"/>
    <w:multiLevelType w:val="multilevel"/>
    <w:tmpl w:val="0000001F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0"/>
    <w:multiLevelType w:val="multilevel"/>
    <w:tmpl w:val="00000020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2"/>
    <w:multiLevelType w:val="multilevel"/>
    <w:tmpl w:val="0000002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9"/>
    <w:multiLevelType w:val="multilevel"/>
    <w:tmpl w:val="00000029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A"/>
    <w:multiLevelType w:val="multilevel"/>
    <w:tmpl w:val="0000002A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B"/>
    <w:multiLevelType w:val="multilevel"/>
    <w:tmpl w:val="0000002B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C"/>
    <w:multiLevelType w:val="multilevel"/>
    <w:tmpl w:val="0000002C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D"/>
    <w:multiLevelType w:val="multilevel"/>
    <w:tmpl w:val="0000002D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3186A94"/>
    <w:multiLevelType w:val="multilevel"/>
    <w:tmpl w:val="E78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464274"/>
    <w:multiLevelType w:val="multilevel"/>
    <w:tmpl w:val="4D6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13007E"/>
    <w:multiLevelType w:val="multilevel"/>
    <w:tmpl w:val="2AC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550DB"/>
    <w:multiLevelType w:val="multilevel"/>
    <w:tmpl w:val="551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C623C"/>
    <w:multiLevelType w:val="multilevel"/>
    <w:tmpl w:val="C34E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8647B6"/>
    <w:multiLevelType w:val="multilevel"/>
    <w:tmpl w:val="C7C0BD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9AF3C49"/>
    <w:multiLevelType w:val="hybridMultilevel"/>
    <w:tmpl w:val="8312BB58"/>
    <w:lvl w:ilvl="0" w:tplc="092C443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410DF"/>
    <w:multiLevelType w:val="multilevel"/>
    <w:tmpl w:val="E0AA8A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A0156F"/>
    <w:multiLevelType w:val="multilevel"/>
    <w:tmpl w:val="F1F4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7355F"/>
    <w:multiLevelType w:val="multilevel"/>
    <w:tmpl w:val="77D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A371A6"/>
    <w:multiLevelType w:val="multilevel"/>
    <w:tmpl w:val="90E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01551"/>
    <w:multiLevelType w:val="multilevel"/>
    <w:tmpl w:val="DE4E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61B15"/>
    <w:multiLevelType w:val="multilevel"/>
    <w:tmpl w:val="586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42D64"/>
    <w:multiLevelType w:val="multilevel"/>
    <w:tmpl w:val="3C5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720B7"/>
    <w:multiLevelType w:val="multilevel"/>
    <w:tmpl w:val="7B3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4268C"/>
    <w:multiLevelType w:val="multilevel"/>
    <w:tmpl w:val="0A0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92DD6"/>
    <w:multiLevelType w:val="multilevel"/>
    <w:tmpl w:val="7FA0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Andale Sans UI" w:hAnsi="Cambr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7517F"/>
    <w:multiLevelType w:val="hybridMultilevel"/>
    <w:tmpl w:val="6D92F6AE"/>
    <w:lvl w:ilvl="0" w:tplc="50A40440">
      <w:start w:val="2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55F9"/>
    <w:multiLevelType w:val="multilevel"/>
    <w:tmpl w:val="078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9493E"/>
    <w:multiLevelType w:val="multilevel"/>
    <w:tmpl w:val="3E64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0"/>
  </w:num>
  <w:num w:numId="5">
    <w:abstractNumId w:val="33"/>
  </w:num>
  <w:num w:numId="6">
    <w:abstractNumId w:val="3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22"/>
  </w:num>
  <w:num w:numId="14">
    <w:abstractNumId w:val="25"/>
  </w:num>
  <w:num w:numId="15">
    <w:abstractNumId w:val="10"/>
  </w:num>
  <w:num w:numId="16">
    <w:abstractNumId w:val="30"/>
  </w:num>
  <w:num w:numId="17">
    <w:abstractNumId w:val="12"/>
  </w:num>
  <w:num w:numId="18">
    <w:abstractNumId w:val="11"/>
  </w:num>
  <w:num w:numId="19">
    <w:abstractNumId w:val="13"/>
  </w:num>
  <w:num w:numId="20">
    <w:abstractNumId w:val="14"/>
  </w:num>
  <w:num w:numId="21">
    <w:abstractNumId w:val="15"/>
  </w:num>
  <w:num w:numId="22">
    <w:abstractNumId w:val="28"/>
  </w:num>
  <w:num w:numId="23">
    <w:abstractNumId w:val="17"/>
  </w:num>
  <w:num w:numId="24">
    <w:abstractNumId w:val="16"/>
  </w:num>
  <w:num w:numId="25">
    <w:abstractNumId w:val="18"/>
  </w:num>
  <w:num w:numId="26">
    <w:abstractNumId w:val="31"/>
  </w:num>
  <w:num w:numId="27">
    <w:abstractNumId w:val="29"/>
  </w:num>
  <w:num w:numId="28">
    <w:abstractNumId w:val="34"/>
  </w:num>
  <w:num w:numId="29">
    <w:abstractNumId w:val="26"/>
  </w:num>
  <w:num w:numId="30">
    <w:abstractNumId w:val="27"/>
  </w:num>
  <w:num w:numId="31">
    <w:abstractNumId w:val="19"/>
  </w:num>
  <w:num w:numId="32">
    <w:abstractNumId w:val="24"/>
  </w:num>
  <w:num w:numId="33">
    <w:abstractNumId w:val="20"/>
  </w:num>
  <w:num w:numId="3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D7"/>
    <w:rsid w:val="00014E9F"/>
    <w:rsid w:val="002160B4"/>
    <w:rsid w:val="002B6B70"/>
    <w:rsid w:val="003F79F6"/>
    <w:rsid w:val="0055666E"/>
    <w:rsid w:val="00605DB2"/>
    <w:rsid w:val="0081029F"/>
    <w:rsid w:val="00901837"/>
    <w:rsid w:val="009841E0"/>
    <w:rsid w:val="00A631A1"/>
    <w:rsid w:val="00BD2EDE"/>
    <w:rsid w:val="00C07EE7"/>
    <w:rsid w:val="00C329AF"/>
    <w:rsid w:val="00CA2EE8"/>
    <w:rsid w:val="00CA48AC"/>
    <w:rsid w:val="00CC13C7"/>
    <w:rsid w:val="00ED6AE2"/>
    <w:rsid w:val="00F13A19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561B-BC8D-4A30-B100-103AF243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cs-CZ" w:eastAsia="en-US" w:bidi="ar-SA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D7"/>
    <w:pPr>
      <w:widowControl w:val="0"/>
      <w:suppressAutoHyphens/>
      <w:spacing w:before="0"/>
    </w:pPr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A48AC"/>
    <w:pPr>
      <w:keepNext/>
      <w:keepLines/>
      <w:numPr>
        <w:numId w:val="2"/>
      </w:numPr>
      <w:spacing w:before="240" w:after="160" w:line="259" w:lineRule="auto"/>
      <w:outlineLvl w:val="0"/>
    </w:pPr>
    <w:rPr>
      <w:rFonts w:eastAsiaTheme="majorEastAsia" w:cstheme="majorBidi"/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8AC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48AC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EDE"/>
    <w:rPr>
      <w:rFonts w:ascii="Times New Roman" w:eastAsiaTheme="majorEastAsia" w:hAnsi="Times New Roman" w:cstheme="majorBidi"/>
      <w:b/>
      <w:kern w:val="1"/>
      <w:sz w:val="32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A48AC"/>
    <w:rPr>
      <w:rFonts w:ascii="Times New Roman" w:eastAsiaTheme="majorEastAsia" w:hAnsi="Times New Roman" w:cstheme="majorBidi"/>
      <w:b/>
      <w:kern w:val="1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160B4"/>
    <w:rPr>
      <w:rFonts w:ascii="Times New Roman" w:eastAsiaTheme="minorEastAsia" w:hAnsi="Times New Roman" w:cstheme="minorBidi"/>
      <w:b/>
      <w:bCs/>
      <w:kern w:val="1"/>
      <w:sz w:val="24"/>
      <w:szCs w:val="2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B04D7"/>
    <w:pPr>
      <w:ind w:left="720"/>
      <w:contextualSpacing/>
    </w:pPr>
  </w:style>
  <w:style w:type="paragraph" w:styleId="Zkladntext">
    <w:name w:val="Body Text"/>
    <w:basedOn w:val="Normln"/>
    <w:link w:val="ZkladntextChar"/>
    <w:rsid w:val="00FB04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B04D7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0183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yle9">
    <w:name w:val="Style9"/>
    <w:basedOn w:val="Normln"/>
    <w:uiPriority w:val="99"/>
    <w:rsid w:val="0055666E"/>
    <w:pPr>
      <w:suppressAutoHyphens w:val="0"/>
      <w:autoSpaceDE w:val="0"/>
      <w:autoSpaceDN w:val="0"/>
      <w:adjustRightInd w:val="0"/>
    </w:pPr>
    <w:rPr>
      <w:rFonts w:eastAsiaTheme="minorEastAsia"/>
      <w:kern w:val="0"/>
      <w:lang w:val="de-DE" w:eastAsia="de-DE"/>
    </w:rPr>
  </w:style>
  <w:style w:type="character" w:customStyle="1" w:styleId="FontStyle29">
    <w:name w:val="Font Style29"/>
    <w:basedOn w:val="Standardnpsmoodstavce"/>
    <w:rsid w:val="0055666E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basedOn w:val="Standardnpsmoodstavce"/>
    <w:rsid w:val="0055666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Standardnpsmoodstavce"/>
    <w:uiPriority w:val="99"/>
    <w:rsid w:val="0055666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Standardnpsmoodstavce"/>
    <w:uiPriority w:val="99"/>
    <w:rsid w:val="0055666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Normln"/>
    <w:uiPriority w:val="99"/>
    <w:rsid w:val="0055666E"/>
    <w:pPr>
      <w:suppressAutoHyphens w:val="0"/>
      <w:autoSpaceDE w:val="0"/>
      <w:autoSpaceDN w:val="0"/>
      <w:adjustRightInd w:val="0"/>
    </w:pPr>
    <w:rPr>
      <w:rFonts w:eastAsiaTheme="minorEastAsia"/>
      <w:kern w:val="0"/>
      <w:lang w:val="de-DE" w:eastAsia="de-DE"/>
    </w:rPr>
  </w:style>
  <w:style w:type="paragraph" w:customStyle="1" w:styleId="Style13">
    <w:name w:val="Style13"/>
    <w:basedOn w:val="Normln"/>
    <w:uiPriority w:val="99"/>
    <w:rsid w:val="00C329AF"/>
    <w:pPr>
      <w:suppressAutoHyphens w:val="0"/>
      <w:autoSpaceDE w:val="0"/>
      <w:autoSpaceDN w:val="0"/>
      <w:adjustRightInd w:val="0"/>
    </w:pPr>
    <w:rPr>
      <w:rFonts w:eastAsia="Times New Roman"/>
      <w:kern w:val="0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9AF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cs-CZ"/>
    </w:rPr>
  </w:style>
  <w:style w:type="character" w:customStyle="1" w:styleId="FontStyle18">
    <w:name w:val="Font Style18"/>
    <w:basedOn w:val="Standardnpsmoodstavce"/>
    <w:uiPriority w:val="99"/>
    <w:rsid w:val="00C329AF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Normln"/>
    <w:uiPriority w:val="99"/>
    <w:rsid w:val="00F13A19"/>
    <w:pPr>
      <w:suppressAutoHyphens w:val="0"/>
      <w:autoSpaceDE w:val="0"/>
      <w:autoSpaceDN w:val="0"/>
      <w:adjustRightInd w:val="0"/>
    </w:pPr>
    <w:rPr>
      <w:rFonts w:eastAsiaTheme="minorEastAsia"/>
      <w:kern w:val="0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2B6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70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6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70"/>
    <w:rPr>
      <w:rFonts w:ascii="Times New Roman" w:eastAsia="Andale Sans UI" w:hAnsi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lovn%C3%AD_z%C3%A1so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nik-cizich-slov.abz.cz/web.php/slovo/hyperonym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%C4%9Bm%C4%8Din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5129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dcterms:created xsi:type="dcterms:W3CDTF">2016-01-25T13:51:00Z</dcterms:created>
  <dcterms:modified xsi:type="dcterms:W3CDTF">2016-01-25T14:47:00Z</dcterms:modified>
</cp:coreProperties>
</file>